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02E" w:rsidRPr="00556938" w:rsidRDefault="00A3202E">
      <w:pPr>
        <w:spacing w:after="0" w:line="240" w:lineRule="auto"/>
        <w:jc w:val="center"/>
        <w:rPr>
          <w:rFonts w:ascii="Times New Roman" w:hAnsi="Times New Roman" w:cs="Times New Roman"/>
          <w:b/>
          <w:bCs/>
          <w:sz w:val="24"/>
          <w:szCs w:val="24"/>
        </w:rPr>
      </w:pPr>
    </w:p>
    <w:p w:rsidR="00B35F71" w:rsidRPr="00556938" w:rsidRDefault="00C54C22">
      <w:pPr>
        <w:spacing w:after="0" w:line="240" w:lineRule="auto"/>
        <w:jc w:val="center"/>
        <w:rPr>
          <w:rFonts w:ascii="Times New Roman" w:hAnsi="Times New Roman" w:cs="Times New Roman"/>
          <w:b/>
          <w:bCs/>
          <w:sz w:val="24"/>
          <w:szCs w:val="24"/>
        </w:rPr>
      </w:pPr>
      <w:r w:rsidRPr="00556938">
        <w:rPr>
          <w:rFonts w:ascii="Times New Roman" w:hAnsi="Times New Roman" w:cs="Times New Roman" w:hint="eastAsia"/>
          <w:b/>
          <w:bCs/>
          <w:sz w:val="24"/>
          <w:szCs w:val="24"/>
        </w:rPr>
        <w:t xml:space="preserve">Centering or Suburbanization? Changing Location of Producer Services </w:t>
      </w:r>
    </w:p>
    <w:p w:rsidR="00B35F71" w:rsidRPr="00556938" w:rsidRDefault="00C54C22">
      <w:pPr>
        <w:spacing w:after="0" w:line="240" w:lineRule="auto"/>
        <w:jc w:val="center"/>
        <w:rPr>
          <w:rFonts w:ascii="Times New Roman" w:hAnsi="Times New Roman" w:cs="Times New Roman"/>
          <w:b/>
          <w:bCs/>
          <w:sz w:val="24"/>
          <w:szCs w:val="24"/>
        </w:rPr>
      </w:pPr>
      <w:r w:rsidRPr="00556938">
        <w:rPr>
          <w:rFonts w:ascii="Times New Roman" w:hAnsi="Times New Roman" w:cs="Times New Roman" w:hint="eastAsia"/>
          <w:b/>
          <w:bCs/>
          <w:sz w:val="24"/>
          <w:szCs w:val="24"/>
        </w:rPr>
        <w:t>in Shanghai</w:t>
      </w:r>
    </w:p>
    <w:p w:rsidR="00B35F71" w:rsidRPr="00556938" w:rsidRDefault="00B35F71">
      <w:pPr>
        <w:spacing w:after="0" w:line="240" w:lineRule="auto"/>
        <w:jc w:val="center"/>
        <w:rPr>
          <w:rFonts w:ascii="Times New Roman" w:hAnsi="Times New Roman" w:cs="Times New Roman"/>
          <w:b/>
          <w:bCs/>
          <w:sz w:val="24"/>
          <w:szCs w:val="24"/>
        </w:rPr>
      </w:pPr>
    </w:p>
    <w:p w:rsidR="00A3202E" w:rsidRPr="00556938" w:rsidRDefault="00A3202E">
      <w:pPr>
        <w:spacing w:after="0" w:line="240" w:lineRule="auto"/>
        <w:jc w:val="center"/>
        <w:rPr>
          <w:rFonts w:ascii="Times New Roman" w:hAnsi="Times New Roman" w:cs="Times New Roman"/>
          <w:b/>
          <w:bCs/>
          <w:sz w:val="24"/>
          <w:szCs w:val="24"/>
        </w:rPr>
      </w:pPr>
    </w:p>
    <w:p w:rsidR="00B35F71" w:rsidRPr="00556938" w:rsidRDefault="00C54C22">
      <w:pPr>
        <w:adjustRightInd w:val="0"/>
        <w:snapToGrid w:val="0"/>
        <w:spacing w:after="0" w:line="240" w:lineRule="auto"/>
        <w:jc w:val="center"/>
        <w:rPr>
          <w:rFonts w:ascii="Times New Roman" w:eastAsia="DengXian" w:hAnsi="Times New Roman" w:cs="Times New Roman"/>
          <w:b/>
          <w:kern w:val="24"/>
          <w:sz w:val="24"/>
          <w:szCs w:val="24"/>
        </w:rPr>
      </w:pPr>
      <w:proofErr w:type="spellStart"/>
      <w:r w:rsidRPr="00556938">
        <w:rPr>
          <w:rFonts w:ascii="Times New Roman" w:eastAsia="DengXian" w:hAnsi="Times New Roman" w:cs="Times New Roman"/>
          <w:b/>
          <w:kern w:val="24"/>
          <w:sz w:val="24"/>
          <w:szCs w:val="24"/>
          <w:lang w:eastAsia="ja-JP"/>
        </w:rPr>
        <w:t>Yehua</w:t>
      </w:r>
      <w:proofErr w:type="spellEnd"/>
      <w:r w:rsidRPr="00556938">
        <w:rPr>
          <w:rFonts w:ascii="Times New Roman" w:eastAsia="DengXian" w:hAnsi="Times New Roman" w:cs="Times New Roman"/>
          <w:b/>
          <w:kern w:val="24"/>
          <w:sz w:val="24"/>
          <w:szCs w:val="24"/>
          <w:lang w:eastAsia="ja-JP"/>
        </w:rPr>
        <w:t xml:space="preserve"> Dennis Wei, Professor</w:t>
      </w:r>
    </w:p>
    <w:p w:rsidR="00B35F71" w:rsidRPr="00556938" w:rsidRDefault="00C54C22">
      <w:pPr>
        <w:adjustRightInd w:val="0"/>
        <w:snapToGrid w:val="0"/>
        <w:spacing w:after="0" w:line="240" w:lineRule="auto"/>
        <w:jc w:val="center"/>
        <w:rPr>
          <w:rFonts w:ascii="Times New Roman" w:eastAsia="DengXian" w:hAnsi="Times New Roman" w:cs="Times New Roman"/>
          <w:kern w:val="24"/>
          <w:sz w:val="24"/>
          <w:szCs w:val="24"/>
          <w:lang w:eastAsia="ja-JP"/>
        </w:rPr>
      </w:pPr>
      <w:r w:rsidRPr="00556938">
        <w:rPr>
          <w:rFonts w:ascii="Times New Roman" w:eastAsia="Times New Roman" w:hAnsi="Times New Roman" w:cs="Times New Roman"/>
          <w:kern w:val="24"/>
          <w:sz w:val="24"/>
          <w:szCs w:val="24"/>
          <w:lang w:eastAsia="ja-JP"/>
        </w:rPr>
        <w:t>Department of Geography</w:t>
      </w:r>
    </w:p>
    <w:p w:rsidR="00B35F71" w:rsidRPr="00556938" w:rsidRDefault="00C54C22">
      <w:pPr>
        <w:adjustRightInd w:val="0"/>
        <w:snapToGrid w:val="0"/>
        <w:spacing w:after="0" w:line="240" w:lineRule="auto"/>
        <w:jc w:val="center"/>
        <w:rPr>
          <w:rFonts w:ascii="Times New Roman" w:eastAsia="DengXian" w:hAnsi="Times New Roman" w:cs="Times New Roman"/>
          <w:kern w:val="24"/>
          <w:sz w:val="24"/>
          <w:szCs w:val="24"/>
          <w:lang w:eastAsia="ja-JP"/>
        </w:rPr>
      </w:pPr>
      <w:r w:rsidRPr="00556938">
        <w:rPr>
          <w:rFonts w:ascii="Times New Roman" w:eastAsia="Times New Roman" w:hAnsi="Times New Roman" w:cs="Times New Roman"/>
          <w:kern w:val="24"/>
          <w:sz w:val="24"/>
          <w:szCs w:val="24"/>
          <w:lang w:eastAsia="ja-JP"/>
        </w:rPr>
        <w:t>University of Utah</w:t>
      </w:r>
    </w:p>
    <w:p w:rsidR="00B35F71" w:rsidRPr="00556938" w:rsidRDefault="00C54C22">
      <w:pPr>
        <w:adjustRightInd w:val="0"/>
        <w:snapToGrid w:val="0"/>
        <w:spacing w:after="0" w:line="240" w:lineRule="auto"/>
        <w:jc w:val="center"/>
        <w:rPr>
          <w:rFonts w:ascii="Times New Roman" w:eastAsia="Times New Roman" w:hAnsi="Times New Roman" w:cs="Times New Roman"/>
          <w:kern w:val="24"/>
          <w:sz w:val="24"/>
          <w:szCs w:val="24"/>
          <w:lang w:eastAsia="ja-JP"/>
        </w:rPr>
      </w:pPr>
      <w:r w:rsidRPr="00556938">
        <w:rPr>
          <w:rFonts w:ascii="Times New Roman" w:eastAsia="Times New Roman" w:hAnsi="Times New Roman" w:cs="Times New Roman"/>
          <w:kern w:val="24"/>
          <w:sz w:val="24"/>
          <w:szCs w:val="24"/>
          <w:lang w:eastAsia="ja-JP"/>
        </w:rPr>
        <w:t>Salt Lake City, UT 84112-9155, USA</w:t>
      </w:r>
    </w:p>
    <w:p w:rsidR="00A3202E" w:rsidRPr="00556938" w:rsidRDefault="00A3202E">
      <w:pPr>
        <w:adjustRightInd w:val="0"/>
        <w:snapToGrid w:val="0"/>
        <w:spacing w:after="0" w:line="240" w:lineRule="auto"/>
        <w:jc w:val="center"/>
        <w:rPr>
          <w:rFonts w:ascii="Times New Roman" w:eastAsia="DengXian" w:hAnsi="Times New Roman" w:cs="Times New Roman"/>
          <w:kern w:val="24"/>
          <w:sz w:val="24"/>
          <w:szCs w:val="24"/>
          <w:lang w:eastAsia="ja-JP"/>
        </w:rPr>
      </w:pPr>
      <w:r w:rsidRPr="00556938">
        <w:rPr>
          <w:rFonts w:ascii="Times New Roman" w:eastAsia="DengXian" w:hAnsi="Times New Roman" w:cs="Times New Roman"/>
          <w:kern w:val="24"/>
          <w:sz w:val="24"/>
          <w:szCs w:val="24"/>
          <w:lang w:eastAsia="ja-JP"/>
        </w:rPr>
        <w:t>&amp;</w:t>
      </w:r>
    </w:p>
    <w:p w:rsidR="00A3202E" w:rsidRPr="00556938" w:rsidRDefault="00A3202E" w:rsidP="00A3202E">
      <w:pPr>
        <w:spacing w:after="0" w:line="240" w:lineRule="auto"/>
        <w:jc w:val="center"/>
        <w:rPr>
          <w:rFonts w:ascii="Times New Roman" w:eastAsia="Microsoft YaHei" w:hAnsi="Times New Roman" w:cs="Times New Roman"/>
          <w:sz w:val="24"/>
          <w:szCs w:val="24"/>
        </w:rPr>
      </w:pPr>
      <w:r w:rsidRPr="00556938">
        <w:rPr>
          <w:rFonts w:ascii="Times New Roman" w:eastAsia="Microsoft YaHei" w:hAnsi="Times New Roman" w:cs="Times New Roman"/>
          <w:sz w:val="24"/>
          <w:szCs w:val="24"/>
        </w:rPr>
        <w:t>Center for Yellow River Civilization and Sustainable Development</w:t>
      </w:r>
    </w:p>
    <w:p w:rsidR="00A3202E" w:rsidRPr="00556938" w:rsidRDefault="00A3202E" w:rsidP="00A3202E">
      <w:pPr>
        <w:spacing w:after="0" w:line="240" w:lineRule="auto"/>
        <w:jc w:val="center"/>
        <w:rPr>
          <w:rFonts w:ascii="Times New Roman" w:eastAsia="Microsoft YaHei" w:hAnsi="Times New Roman" w:cs="Times New Roman"/>
          <w:sz w:val="24"/>
          <w:szCs w:val="24"/>
        </w:rPr>
      </w:pPr>
      <w:r w:rsidRPr="00556938">
        <w:rPr>
          <w:rFonts w:ascii="Times New Roman" w:eastAsia="Microsoft YaHei" w:hAnsi="Times New Roman" w:cs="Times New Roman"/>
          <w:sz w:val="24"/>
          <w:szCs w:val="24"/>
        </w:rPr>
        <w:t>Henan University</w:t>
      </w:r>
    </w:p>
    <w:p w:rsidR="00A3202E" w:rsidRPr="00556938" w:rsidRDefault="00A3202E" w:rsidP="00A3202E">
      <w:pPr>
        <w:spacing w:after="0" w:line="240" w:lineRule="auto"/>
        <w:jc w:val="center"/>
        <w:rPr>
          <w:rFonts w:ascii="Times New Roman" w:eastAsia="Microsoft YaHei" w:hAnsi="Times New Roman" w:cs="Times New Roman"/>
          <w:sz w:val="24"/>
          <w:szCs w:val="24"/>
        </w:rPr>
      </w:pPr>
      <w:r w:rsidRPr="00556938">
        <w:rPr>
          <w:rFonts w:ascii="Times New Roman" w:eastAsia="Microsoft YaHei" w:hAnsi="Times New Roman" w:cs="Times New Roman"/>
          <w:sz w:val="24"/>
          <w:szCs w:val="24"/>
        </w:rPr>
        <w:t>Kaifeng 475001, China</w:t>
      </w:r>
    </w:p>
    <w:p w:rsidR="00B35F71" w:rsidRPr="00556938" w:rsidRDefault="00C54C22">
      <w:pPr>
        <w:adjustRightInd w:val="0"/>
        <w:snapToGrid w:val="0"/>
        <w:spacing w:after="0" w:line="240" w:lineRule="auto"/>
        <w:jc w:val="center"/>
        <w:rPr>
          <w:rFonts w:ascii="Times New Roman" w:eastAsia="Times New Roman" w:hAnsi="Times New Roman" w:cs="Times New Roman"/>
          <w:kern w:val="24"/>
          <w:sz w:val="24"/>
          <w:szCs w:val="24"/>
          <w:lang w:eastAsia="ja-JP"/>
        </w:rPr>
      </w:pPr>
      <w:r w:rsidRPr="00556938">
        <w:rPr>
          <w:rFonts w:ascii="Times New Roman" w:eastAsia="Times New Roman" w:hAnsi="Times New Roman" w:cs="Times New Roman"/>
          <w:kern w:val="24"/>
          <w:sz w:val="24"/>
          <w:szCs w:val="24"/>
          <w:lang w:eastAsia="ja-JP"/>
        </w:rPr>
        <w:t xml:space="preserve">Email: </w:t>
      </w:r>
      <w:hyperlink r:id="rId6" w:history="1">
        <w:r w:rsidRPr="00556938">
          <w:rPr>
            <w:rFonts w:ascii="Times New Roman" w:eastAsia="Times New Roman" w:hAnsi="Times New Roman" w:cs="Times New Roman"/>
            <w:kern w:val="24"/>
            <w:sz w:val="24"/>
            <w:szCs w:val="24"/>
            <w:lang w:eastAsia="ja-JP"/>
          </w:rPr>
          <w:t>wei@geog.utah.edu</w:t>
        </w:r>
      </w:hyperlink>
    </w:p>
    <w:p w:rsidR="00B35F71" w:rsidRPr="00556938" w:rsidRDefault="00B35F71">
      <w:pPr>
        <w:adjustRightInd w:val="0"/>
        <w:snapToGrid w:val="0"/>
        <w:spacing w:after="0" w:line="240" w:lineRule="auto"/>
        <w:jc w:val="center"/>
        <w:rPr>
          <w:rFonts w:ascii="Times New Roman" w:eastAsia="Yu Mincho" w:hAnsi="Times New Roman" w:cs="Times New Roman"/>
          <w:kern w:val="24"/>
          <w:sz w:val="24"/>
          <w:szCs w:val="24"/>
          <w:lang w:eastAsia="ja-JP"/>
        </w:rPr>
      </w:pPr>
    </w:p>
    <w:p w:rsidR="00B35F71" w:rsidRPr="00556938" w:rsidRDefault="00C54C22">
      <w:pPr>
        <w:adjustRightInd w:val="0"/>
        <w:snapToGrid w:val="0"/>
        <w:spacing w:after="0" w:line="240" w:lineRule="auto"/>
        <w:jc w:val="center"/>
        <w:rPr>
          <w:rFonts w:ascii="Times New Roman" w:eastAsia="DengXian" w:hAnsi="Times New Roman" w:cs="Times New Roman"/>
          <w:b/>
          <w:kern w:val="24"/>
          <w:sz w:val="24"/>
          <w:szCs w:val="24"/>
        </w:rPr>
      </w:pPr>
      <w:proofErr w:type="spellStart"/>
      <w:r w:rsidRPr="00556938">
        <w:rPr>
          <w:rFonts w:ascii="Times New Roman" w:eastAsia="DengXian" w:hAnsi="Times New Roman" w:cs="Times New Roman"/>
          <w:b/>
          <w:kern w:val="24"/>
          <w:sz w:val="24"/>
          <w:szCs w:val="24"/>
        </w:rPr>
        <w:t>Weiye</w:t>
      </w:r>
      <w:proofErr w:type="spellEnd"/>
      <w:r w:rsidRPr="00556938">
        <w:rPr>
          <w:rFonts w:ascii="Times New Roman" w:eastAsia="DengXian" w:hAnsi="Times New Roman" w:cs="Times New Roman"/>
          <w:b/>
          <w:kern w:val="24"/>
          <w:sz w:val="24"/>
          <w:szCs w:val="24"/>
        </w:rPr>
        <w:t xml:space="preserve"> Xiao, Assistant Professor</w:t>
      </w:r>
      <w:bookmarkStart w:id="0" w:name="_GoBack"/>
      <w:bookmarkEnd w:id="0"/>
    </w:p>
    <w:p w:rsidR="00B35F71" w:rsidRPr="00556938" w:rsidRDefault="00C54C22">
      <w:pPr>
        <w:adjustRightInd w:val="0"/>
        <w:snapToGrid w:val="0"/>
        <w:spacing w:after="0" w:line="240" w:lineRule="auto"/>
        <w:jc w:val="center"/>
        <w:rPr>
          <w:rFonts w:ascii="Times New Roman" w:eastAsia="Times New Roman" w:hAnsi="Times New Roman" w:cs="Times New Roman"/>
          <w:kern w:val="24"/>
          <w:sz w:val="24"/>
          <w:szCs w:val="24"/>
          <w:lang w:eastAsia="ja-JP"/>
        </w:rPr>
      </w:pPr>
      <w:r w:rsidRPr="00556938">
        <w:rPr>
          <w:rFonts w:ascii="Times New Roman" w:eastAsia="Times New Roman" w:hAnsi="Times New Roman" w:cs="Times New Roman"/>
          <w:kern w:val="24"/>
          <w:sz w:val="24"/>
          <w:szCs w:val="24"/>
          <w:lang w:eastAsia="ja-JP"/>
        </w:rPr>
        <w:t xml:space="preserve">Nanjing Institute of Geography and Limnology </w:t>
      </w:r>
    </w:p>
    <w:p w:rsidR="00B35F71" w:rsidRPr="00556938" w:rsidRDefault="00C54C22">
      <w:pPr>
        <w:adjustRightInd w:val="0"/>
        <w:snapToGrid w:val="0"/>
        <w:spacing w:after="0" w:line="240" w:lineRule="auto"/>
        <w:jc w:val="center"/>
        <w:rPr>
          <w:rFonts w:ascii="Times New Roman" w:eastAsia="Times New Roman" w:hAnsi="Times New Roman" w:cs="Times New Roman"/>
          <w:kern w:val="24"/>
          <w:sz w:val="24"/>
          <w:szCs w:val="24"/>
          <w:lang w:eastAsia="ja-JP"/>
        </w:rPr>
      </w:pPr>
      <w:r w:rsidRPr="00556938">
        <w:rPr>
          <w:rFonts w:ascii="Times New Roman" w:eastAsia="Times New Roman" w:hAnsi="Times New Roman" w:cs="Times New Roman"/>
          <w:kern w:val="24"/>
          <w:sz w:val="24"/>
          <w:szCs w:val="24"/>
          <w:lang w:eastAsia="ja-JP"/>
        </w:rPr>
        <w:t xml:space="preserve">Chinese Academy of Sciences </w:t>
      </w:r>
    </w:p>
    <w:p w:rsidR="00B35F71" w:rsidRPr="00556938" w:rsidRDefault="00C54C22">
      <w:pPr>
        <w:adjustRightInd w:val="0"/>
        <w:snapToGrid w:val="0"/>
        <w:spacing w:after="0" w:line="240" w:lineRule="auto"/>
        <w:jc w:val="center"/>
        <w:rPr>
          <w:rFonts w:ascii="Times New Roman" w:eastAsia="Times New Roman" w:hAnsi="Times New Roman" w:cs="Times New Roman"/>
          <w:kern w:val="24"/>
          <w:sz w:val="24"/>
          <w:szCs w:val="24"/>
          <w:lang w:eastAsia="ja-JP"/>
        </w:rPr>
      </w:pPr>
      <w:r w:rsidRPr="00556938">
        <w:rPr>
          <w:rFonts w:ascii="Times New Roman" w:eastAsia="Times New Roman" w:hAnsi="Times New Roman" w:cs="Times New Roman"/>
          <w:kern w:val="24"/>
          <w:sz w:val="24"/>
          <w:szCs w:val="24"/>
          <w:lang w:eastAsia="ja-JP"/>
        </w:rPr>
        <w:t xml:space="preserve">Nanjing, Jiangsu 214000, China </w:t>
      </w:r>
    </w:p>
    <w:p w:rsidR="00B35F71" w:rsidRPr="00556938" w:rsidRDefault="00C54C22">
      <w:pPr>
        <w:adjustRightInd w:val="0"/>
        <w:snapToGrid w:val="0"/>
        <w:spacing w:after="0" w:line="240" w:lineRule="auto"/>
        <w:jc w:val="center"/>
        <w:rPr>
          <w:rFonts w:ascii="Times New Roman" w:eastAsia="Times New Roman" w:hAnsi="Times New Roman" w:cs="Times New Roman"/>
          <w:kern w:val="24"/>
          <w:sz w:val="24"/>
          <w:szCs w:val="24"/>
          <w:lang w:eastAsia="ja-JP"/>
        </w:rPr>
      </w:pPr>
      <w:r w:rsidRPr="00556938">
        <w:rPr>
          <w:rFonts w:ascii="Times New Roman" w:eastAsia="Times New Roman" w:hAnsi="Times New Roman" w:cs="Times New Roman"/>
          <w:kern w:val="24"/>
          <w:sz w:val="24"/>
          <w:szCs w:val="24"/>
          <w:lang w:eastAsia="ja-JP"/>
        </w:rPr>
        <w:t xml:space="preserve">E-Mail: </w:t>
      </w:r>
      <w:hyperlink r:id="rId7" w:history="1">
        <w:r w:rsidRPr="00556938">
          <w:rPr>
            <w:rFonts w:ascii="Times New Roman" w:eastAsia="Times New Roman" w:hAnsi="Times New Roman" w:cs="Times New Roman"/>
            <w:kern w:val="24"/>
            <w:sz w:val="24"/>
            <w:szCs w:val="24"/>
            <w:lang w:eastAsia="ja-JP"/>
          </w:rPr>
          <w:t>ywxiao@niglas.ac.cn</w:t>
        </w:r>
      </w:hyperlink>
    </w:p>
    <w:p w:rsidR="00B35F71" w:rsidRPr="00556938" w:rsidRDefault="00B35F71">
      <w:pPr>
        <w:adjustRightInd w:val="0"/>
        <w:snapToGrid w:val="0"/>
        <w:spacing w:after="0" w:line="240" w:lineRule="auto"/>
        <w:jc w:val="center"/>
        <w:rPr>
          <w:rFonts w:ascii="Times New Roman" w:eastAsia="Times New Roman" w:hAnsi="Times New Roman" w:cs="Times New Roman"/>
          <w:kern w:val="24"/>
          <w:sz w:val="24"/>
          <w:szCs w:val="24"/>
          <w:lang w:eastAsia="ja-JP"/>
        </w:rPr>
      </w:pPr>
    </w:p>
    <w:p w:rsidR="00B35F71" w:rsidRPr="00556938" w:rsidRDefault="00C54C22">
      <w:pPr>
        <w:widowControl/>
        <w:spacing w:after="0" w:line="240" w:lineRule="auto"/>
        <w:contextualSpacing/>
        <w:jc w:val="center"/>
        <w:rPr>
          <w:rFonts w:ascii="Times New Roman" w:eastAsia="SimSun" w:hAnsi="Times New Roman" w:cs="Times New Roman"/>
          <w:b/>
          <w:bCs/>
          <w:sz w:val="24"/>
          <w:szCs w:val="24"/>
          <w:lang w:eastAsia="ja-JP"/>
        </w:rPr>
      </w:pPr>
      <w:proofErr w:type="spellStart"/>
      <w:r w:rsidRPr="00556938">
        <w:rPr>
          <w:rFonts w:ascii="Times New Roman" w:eastAsia="SimSun" w:hAnsi="Times New Roman" w:cs="Times New Roman"/>
          <w:b/>
          <w:bCs/>
          <w:sz w:val="24"/>
          <w:szCs w:val="24"/>
          <w:lang w:eastAsia="ja-JP"/>
        </w:rPr>
        <w:t>Yangyi</w:t>
      </w:r>
      <w:proofErr w:type="spellEnd"/>
      <w:r w:rsidRPr="00556938">
        <w:rPr>
          <w:rFonts w:ascii="Times New Roman" w:eastAsia="SimSun" w:hAnsi="Times New Roman" w:cs="Times New Roman"/>
          <w:b/>
          <w:bCs/>
          <w:sz w:val="24"/>
          <w:szCs w:val="24"/>
          <w:lang w:eastAsia="ja-JP"/>
        </w:rPr>
        <w:t xml:space="preserve"> Wu, Assistant Professor</w:t>
      </w:r>
    </w:p>
    <w:p w:rsidR="00B35F71" w:rsidRPr="00556938" w:rsidRDefault="00C54C22">
      <w:pPr>
        <w:widowControl/>
        <w:spacing w:after="0" w:line="240" w:lineRule="auto"/>
        <w:contextualSpacing/>
        <w:jc w:val="center"/>
        <w:rPr>
          <w:rFonts w:ascii="Times New Roman" w:eastAsia="SimSun" w:hAnsi="Times New Roman" w:cs="Times New Roman"/>
          <w:sz w:val="24"/>
          <w:szCs w:val="24"/>
          <w:lang w:eastAsia="ja-JP"/>
        </w:rPr>
      </w:pPr>
      <w:r w:rsidRPr="00556938">
        <w:rPr>
          <w:rFonts w:ascii="Times New Roman" w:eastAsia="SimSun" w:hAnsi="Times New Roman" w:cs="Times New Roman"/>
          <w:sz w:val="24"/>
          <w:szCs w:val="24"/>
          <w:lang w:eastAsia="ja-JP"/>
        </w:rPr>
        <w:t>Department of Urban and Rural Planning, Wuhan University</w:t>
      </w:r>
    </w:p>
    <w:p w:rsidR="00B35F71" w:rsidRPr="00556938" w:rsidRDefault="00C54C22">
      <w:pPr>
        <w:widowControl/>
        <w:spacing w:after="0" w:line="240" w:lineRule="auto"/>
        <w:contextualSpacing/>
        <w:jc w:val="center"/>
        <w:rPr>
          <w:rFonts w:ascii="Times New Roman" w:eastAsia="SimSun" w:hAnsi="Times New Roman" w:cs="Times New Roman"/>
          <w:sz w:val="24"/>
          <w:szCs w:val="24"/>
          <w:lang w:eastAsia="ja-JP"/>
        </w:rPr>
      </w:pPr>
      <w:r w:rsidRPr="00556938">
        <w:rPr>
          <w:rFonts w:ascii="Times New Roman" w:eastAsia="SimSun" w:hAnsi="Times New Roman" w:cs="Times New Roman"/>
          <w:sz w:val="24"/>
          <w:szCs w:val="24"/>
          <w:lang w:eastAsia="ja-JP"/>
        </w:rPr>
        <w:t>Wuhan, Hubei 430072, China</w:t>
      </w:r>
    </w:p>
    <w:p w:rsidR="00B35F71" w:rsidRPr="00556938" w:rsidRDefault="00C54C22">
      <w:pPr>
        <w:widowControl/>
        <w:spacing w:after="0" w:line="240" w:lineRule="auto"/>
        <w:contextualSpacing/>
        <w:jc w:val="center"/>
        <w:rPr>
          <w:rFonts w:ascii="Times New Roman" w:eastAsia="SimSun" w:hAnsi="Times New Roman" w:cs="Times New Roman"/>
          <w:sz w:val="24"/>
          <w:szCs w:val="24"/>
          <w:lang w:eastAsia="ja-JP"/>
        </w:rPr>
      </w:pPr>
      <w:r w:rsidRPr="00556938">
        <w:rPr>
          <w:rFonts w:ascii="Times New Roman" w:eastAsia="Times New Roman" w:hAnsi="Times New Roman" w:cs="Times New Roman"/>
          <w:kern w:val="24"/>
          <w:sz w:val="24"/>
          <w:szCs w:val="24"/>
          <w:lang w:eastAsia="ja-JP"/>
        </w:rPr>
        <w:t>Email:</w:t>
      </w:r>
      <w:r w:rsidRPr="00556938">
        <w:rPr>
          <w:rFonts w:ascii="Times New Roman" w:eastAsia="SimSun" w:hAnsi="Times New Roman" w:cs="Times New Roman" w:hint="eastAsia"/>
          <w:sz w:val="24"/>
          <w:szCs w:val="24"/>
        </w:rPr>
        <w:t xml:space="preserve"> </w:t>
      </w:r>
      <w:hyperlink r:id="rId8" w:history="1">
        <w:r w:rsidRPr="00556938">
          <w:rPr>
            <w:rFonts w:ascii="Times New Roman" w:eastAsia="SimSun" w:hAnsi="Times New Roman" w:cs="Times New Roman"/>
            <w:sz w:val="24"/>
            <w:szCs w:val="24"/>
            <w:lang w:eastAsia="ja-JP"/>
          </w:rPr>
          <w:t>yangyi.wu@whu.edu.cn</w:t>
        </w:r>
      </w:hyperlink>
    </w:p>
    <w:p w:rsidR="00B35F71" w:rsidRPr="00556938" w:rsidRDefault="00B35F71">
      <w:pPr>
        <w:adjustRightInd w:val="0"/>
        <w:snapToGrid w:val="0"/>
        <w:spacing w:after="0" w:line="240" w:lineRule="auto"/>
        <w:jc w:val="center"/>
        <w:rPr>
          <w:rFonts w:ascii="Times New Roman" w:eastAsia="Yu Mincho" w:hAnsi="Times New Roman" w:cs="Times New Roman"/>
          <w:kern w:val="24"/>
          <w:sz w:val="24"/>
          <w:szCs w:val="24"/>
          <w:lang w:eastAsia="ja-JP"/>
        </w:rPr>
      </w:pPr>
    </w:p>
    <w:p w:rsidR="00556938" w:rsidRPr="00556938" w:rsidRDefault="00556938">
      <w:pPr>
        <w:adjustRightInd w:val="0"/>
        <w:snapToGrid w:val="0"/>
        <w:spacing w:after="0" w:line="240" w:lineRule="auto"/>
        <w:jc w:val="center"/>
        <w:rPr>
          <w:rFonts w:ascii="Times New Roman" w:eastAsia="Yu Mincho" w:hAnsi="Times New Roman" w:cs="Times New Roman"/>
          <w:kern w:val="24"/>
          <w:sz w:val="24"/>
          <w:szCs w:val="24"/>
          <w:lang w:eastAsia="ja-JP"/>
        </w:rPr>
      </w:pPr>
    </w:p>
    <w:p w:rsidR="00556938" w:rsidRPr="00556938" w:rsidRDefault="00556938" w:rsidP="00556938">
      <w:pPr>
        <w:spacing w:after="0" w:line="480" w:lineRule="auto"/>
        <w:rPr>
          <w:rFonts w:ascii="Times New Roman" w:hAnsi="Times New Roman" w:cs="Times New Roman"/>
          <w:b/>
          <w:sz w:val="24"/>
          <w:szCs w:val="24"/>
        </w:rPr>
      </w:pPr>
      <w:r w:rsidRPr="00556938">
        <w:rPr>
          <w:rFonts w:ascii="Times New Roman" w:hAnsi="Times New Roman" w:cs="Times New Roman"/>
          <w:b/>
          <w:sz w:val="24"/>
          <w:szCs w:val="24"/>
        </w:rPr>
        <w:t>Abstract:</w:t>
      </w:r>
      <w:r w:rsidRPr="00556938">
        <w:rPr>
          <w:rFonts w:ascii="Times New Roman" w:hAnsi="Times New Roman" w:cs="Times New Roman"/>
          <w:sz w:val="24"/>
          <w:szCs w:val="24"/>
        </w:rPr>
        <w:t xml:space="preserve"> Producer services are a critical indicator of global cities in advanced economies, whose spatial-temporal dynamics reflect the trajectory of urban transformation. However, the growth of producer services in China cannot be fully explained by current theories (e.g., neoclassical, institutional, global city, and human capital theories), especially regarding their development process and geographical contexts. This study developed a context-sensitive analytical framework</w:t>
      </w:r>
      <w:r w:rsidRPr="00556938">
        <w:rPr>
          <w:rFonts w:ascii="Times New Roman" w:hAnsi="Times New Roman" w:cs="Times New Roman" w:hint="eastAsia"/>
          <w:sz w:val="24"/>
          <w:szCs w:val="24"/>
        </w:rPr>
        <w:t xml:space="preserve"> </w:t>
      </w:r>
      <w:r w:rsidRPr="00556938">
        <w:rPr>
          <w:rFonts w:ascii="Times New Roman" w:hAnsi="Times New Roman" w:cs="Times New Roman"/>
          <w:sz w:val="24"/>
          <w:szCs w:val="24"/>
        </w:rPr>
        <w:t>to comprehensively examine the location of producer services in Shanghai, a global city. We used rigorous geospatial analytical methods</w:t>
      </w:r>
      <w:r w:rsidRPr="00556938">
        <w:rPr>
          <w:rFonts w:ascii="Times New Roman" w:hAnsi="Times New Roman"/>
          <w:szCs w:val="21"/>
        </w:rPr>
        <w:t xml:space="preserve"> </w:t>
      </w:r>
      <w:r w:rsidRPr="00556938">
        <w:rPr>
          <w:rFonts w:ascii="Times New Roman" w:hAnsi="Times New Roman" w:cs="Times New Roman"/>
          <w:sz w:val="24"/>
          <w:szCs w:val="24"/>
        </w:rPr>
        <w:t>and considered sectoral differences and local contexts, especially institutional factors and urban spatial structure. We found that p</w:t>
      </w:r>
      <w:r w:rsidRPr="00556938">
        <w:rPr>
          <w:rFonts w:ascii="Times New Roman" w:hAnsi="Times New Roman" w:cs="Times New Roman" w:hint="eastAsia"/>
          <w:sz w:val="24"/>
          <w:szCs w:val="24"/>
        </w:rPr>
        <w:t xml:space="preserve">roducer services in Shanghai </w:t>
      </w:r>
      <w:r w:rsidRPr="00556938">
        <w:rPr>
          <w:rFonts w:ascii="Times New Roman" w:hAnsi="Times New Roman" w:cs="Times New Roman"/>
          <w:sz w:val="24"/>
          <w:szCs w:val="24"/>
        </w:rPr>
        <w:t>we</w:t>
      </w:r>
      <w:r w:rsidRPr="00556938">
        <w:rPr>
          <w:rFonts w:ascii="Times New Roman" w:hAnsi="Times New Roman" w:cs="Times New Roman" w:hint="eastAsia"/>
          <w:sz w:val="24"/>
          <w:szCs w:val="24"/>
        </w:rPr>
        <w:t xml:space="preserve">re still concentrated in the </w:t>
      </w:r>
      <w:r w:rsidRPr="00556938">
        <w:rPr>
          <w:rFonts w:ascii="Times New Roman" w:hAnsi="Times New Roman" w:cs="Times New Roman"/>
          <w:sz w:val="24"/>
          <w:szCs w:val="24"/>
        </w:rPr>
        <w:t>city center</w:t>
      </w:r>
      <w:r w:rsidRPr="00556938">
        <w:rPr>
          <w:rFonts w:ascii="Times New Roman" w:hAnsi="Times New Roman" w:cs="Times New Roman" w:hint="eastAsia"/>
          <w:sz w:val="24"/>
          <w:szCs w:val="24"/>
        </w:rPr>
        <w:t xml:space="preserve">, </w:t>
      </w:r>
      <w:r w:rsidRPr="00556938">
        <w:rPr>
          <w:rFonts w:ascii="Times New Roman" w:hAnsi="Times New Roman" w:cs="Times New Roman"/>
          <w:sz w:val="24"/>
          <w:szCs w:val="24"/>
        </w:rPr>
        <w:t xml:space="preserve">but </w:t>
      </w:r>
      <w:r w:rsidRPr="00556938">
        <w:rPr>
          <w:rFonts w:ascii="Times New Roman" w:hAnsi="Times New Roman" w:cs="Times New Roman" w:hint="eastAsia"/>
          <w:sz w:val="24"/>
          <w:szCs w:val="24"/>
        </w:rPr>
        <w:t>a dispers</w:t>
      </w:r>
      <w:r w:rsidRPr="00556938">
        <w:rPr>
          <w:rFonts w:ascii="Times New Roman" w:hAnsi="Times New Roman" w:cs="Times New Roman"/>
          <w:sz w:val="24"/>
          <w:szCs w:val="24"/>
        </w:rPr>
        <w:t>ion</w:t>
      </w:r>
      <w:r w:rsidRPr="00556938">
        <w:rPr>
          <w:rFonts w:ascii="Times New Roman" w:hAnsi="Times New Roman" w:cs="Times New Roman" w:hint="eastAsia"/>
          <w:sz w:val="24"/>
          <w:szCs w:val="24"/>
        </w:rPr>
        <w:t xml:space="preserve"> </w:t>
      </w:r>
      <w:r w:rsidRPr="00556938">
        <w:rPr>
          <w:rFonts w:ascii="Times New Roman" w:hAnsi="Times New Roman" w:cs="Times New Roman" w:hint="eastAsia"/>
          <w:sz w:val="24"/>
          <w:szCs w:val="24"/>
        </w:rPr>
        <w:lastRenderedPageBreak/>
        <w:t>trend</w:t>
      </w:r>
      <w:r w:rsidRPr="00556938">
        <w:rPr>
          <w:rFonts w:ascii="Times New Roman" w:hAnsi="Times New Roman" w:cs="Times New Roman"/>
          <w:sz w:val="24"/>
          <w:szCs w:val="24"/>
        </w:rPr>
        <w:t xml:space="preserve"> could be detected, and subcenters were emerging in suburban areas. Further analysis highlighted producer service firms’ </w:t>
      </w:r>
      <w:r w:rsidRPr="00556938">
        <w:rPr>
          <w:rFonts w:ascii="Times New Roman" w:hAnsi="Times New Roman" w:cs="Times New Roman" w:hint="eastAsia"/>
          <w:sz w:val="24"/>
          <w:szCs w:val="24"/>
        </w:rPr>
        <w:t>significant sector differences</w:t>
      </w:r>
      <w:r w:rsidRPr="00556938">
        <w:rPr>
          <w:rFonts w:ascii="Times New Roman" w:hAnsi="Times New Roman" w:cs="Times New Roman"/>
          <w:sz w:val="24"/>
          <w:szCs w:val="24"/>
        </w:rPr>
        <w:t xml:space="preserve"> and various underlying spatiotemporal locational determinants. We identified positive effects of agglomeration on the emergence of centers for IT and research services. However, the concentration of financial and real estate services needs diversity, and agglomeration had a negative impact on them. </w:t>
      </w:r>
      <w:bookmarkStart w:id="1" w:name="_Hlk151652585"/>
      <w:r w:rsidRPr="00556938">
        <w:rPr>
          <w:rFonts w:ascii="Times New Roman" w:hAnsi="Times New Roman" w:cs="Times New Roman"/>
          <w:sz w:val="24"/>
          <w:szCs w:val="24"/>
        </w:rPr>
        <w:t xml:space="preserve">Also, access to public transit promoted the development of IT and research services. Our study suggests that none of the existing theories alone can explain the location of producer servicer firms in Shanghai, and that sectoral heterogeneity and spatiality of producer services should be seriously considered in policy development and future studies. </w:t>
      </w:r>
      <w:bookmarkEnd w:id="1"/>
    </w:p>
    <w:p w:rsidR="00556938" w:rsidRPr="00556938" w:rsidRDefault="00556938" w:rsidP="00556938">
      <w:pPr>
        <w:spacing w:after="0" w:line="480" w:lineRule="auto"/>
        <w:rPr>
          <w:rFonts w:ascii="Times New Roman" w:hAnsi="Times New Roman" w:cs="Times New Roman"/>
          <w:sz w:val="24"/>
          <w:szCs w:val="24"/>
        </w:rPr>
      </w:pPr>
      <w:r w:rsidRPr="00556938">
        <w:rPr>
          <w:rFonts w:ascii="Times New Roman" w:hAnsi="Times New Roman" w:cs="Times New Roman"/>
          <w:b/>
          <w:sz w:val="24"/>
          <w:szCs w:val="24"/>
        </w:rPr>
        <w:t>Keywords:</w:t>
      </w:r>
      <w:r w:rsidRPr="00556938">
        <w:rPr>
          <w:rFonts w:ascii="Times New Roman" w:hAnsi="Times New Roman" w:cs="Times New Roman"/>
          <w:sz w:val="24"/>
          <w:szCs w:val="24"/>
        </w:rPr>
        <w:t xml:space="preserve"> Global city, Producer Service, Agglomeration, Human Capital, China</w:t>
      </w:r>
    </w:p>
    <w:p w:rsidR="00556938" w:rsidRPr="00556938" w:rsidRDefault="00556938" w:rsidP="00556938">
      <w:pPr>
        <w:adjustRightInd w:val="0"/>
        <w:snapToGrid w:val="0"/>
        <w:spacing w:after="0" w:line="240" w:lineRule="auto"/>
        <w:rPr>
          <w:rFonts w:ascii="Times New Roman" w:eastAsia="Yu Mincho" w:hAnsi="Times New Roman" w:cs="Times New Roman"/>
          <w:b/>
          <w:kern w:val="24"/>
          <w:sz w:val="24"/>
          <w:szCs w:val="24"/>
          <w:lang w:eastAsia="ja-JP"/>
        </w:rPr>
      </w:pPr>
    </w:p>
    <w:p w:rsidR="00556938" w:rsidRPr="00556938" w:rsidRDefault="00556938" w:rsidP="00556938">
      <w:pPr>
        <w:adjustRightInd w:val="0"/>
        <w:snapToGrid w:val="0"/>
        <w:spacing w:after="0" w:line="240" w:lineRule="auto"/>
        <w:rPr>
          <w:rFonts w:ascii="Times New Roman" w:eastAsia="Yu Mincho" w:hAnsi="Times New Roman" w:cs="Times New Roman"/>
          <w:b/>
          <w:kern w:val="24"/>
          <w:sz w:val="24"/>
          <w:szCs w:val="24"/>
          <w:lang w:eastAsia="ja-JP"/>
        </w:rPr>
      </w:pPr>
      <w:r w:rsidRPr="00556938">
        <w:rPr>
          <w:rFonts w:ascii="Times New Roman" w:eastAsia="Yu Mincho" w:hAnsi="Times New Roman" w:cs="Times New Roman"/>
          <w:b/>
          <w:kern w:val="24"/>
          <w:sz w:val="24"/>
          <w:szCs w:val="24"/>
          <w:lang w:eastAsia="ja-JP"/>
        </w:rPr>
        <w:t>References</w:t>
      </w:r>
    </w:p>
    <w:p w:rsidR="00556938" w:rsidRPr="00556938" w:rsidRDefault="00556938" w:rsidP="00556938">
      <w:pPr>
        <w:spacing w:after="0" w:line="360" w:lineRule="auto"/>
        <w:ind w:left="305" w:hangingChars="127" w:hanging="305"/>
        <w:rPr>
          <w:rFonts w:ascii="Times New Roman" w:hAnsi="Times New Roman" w:cs="Times New Roman"/>
          <w:sz w:val="24"/>
          <w:szCs w:val="24"/>
          <w:lang w:val="en-CA"/>
        </w:rPr>
      </w:pPr>
      <w:proofErr w:type="spellStart"/>
      <w:r w:rsidRPr="00556938">
        <w:rPr>
          <w:rFonts w:ascii="Times New Roman" w:hAnsi="Times New Roman" w:cs="Times New Roman"/>
          <w:sz w:val="24"/>
          <w:szCs w:val="24"/>
          <w:lang w:val="en-CA"/>
        </w:rPr>
        <w:t>Aranya</w:t>
      </w:r>
      <w:proofErr w:type="spellEnd"/>
      <w:r w:rsidRPr="00556938">
        <w:rPr>
          <w:rFonts w:ascii="Times New Roman" w:hAnsi="Times New Roman" w:cs="Times New Roman"/>
          <w:sz w:val="24"/>
          <w:szCs w:val="24"/>
          <w:lang w:val="en-CA"/>
        </w:rPr>
        <w:t>, R. (2008). Location theory in reverse? Location for global production in the IT industry of Bangalore</w:t>
      </w:r>
      <w:r w:rsidRPr="00556938">
        <w:rPr>
          <w:rFonts w:ascii="Times New Roman" w:hAnsi="Times New Roman" w:cs="Times New Roman" w:hint="eastAsia"/>
          <w:sz w:val="24"/>
          <w:szCs w:val="24"/>
          <w:lang w:val="en-CA"/>
        </w:rPr>
        <w:t>.</w:t>
      </w:r>
      <w:r w:rsidRPr="00556938">
        <w:rPr>
          <w:rFonts w:ascii="Times New Roman" w:hAnsi="Times New Roman" w:cs="Times New Roman"/>
          <w:sz w:val="24"/>
          <w:szCs w:val="24"/>
          <w:lang w:val="en-CA"/>
        </w:rPr>
        <w:t xml:space="preserve"> </w:t>
      </w:r>
      <w:r w:rsidRPr="00556938">
        <w:rPr>
          <w:rFonts w:ascii="Times New Roman" w:hAnsi="Times New Roman" w:cs="Times New Roman"/>
          <w:i/>
          <w:sz w:val="24"/>
          <w:szCs w:val="24"/>
          <w:lang w:val="en-CA"/>
        </w:rPr>
        <w:t>Environment and Planning A</w:t>
      </w:r>
      <w:r w:rsidRPr="00556938">
        <w:rPr>
          <w:rFonts w:ascii="Times New Roman" w:hAnsi="Times New Roman" w:cs="Times New Roman"/>
          <w:sz w:val="24"/>
          <w:szCs w:val="24"/>
          <w:lang w:val="en-CA"/>
        </w:rPr>
        <w:t xml:space="preserve"> 40: 446-463.</w:t>
      </w:r>
    </w:p>
    <w:p w:rsidR="00556938" w:rsidRPr="00556938" w:rsidRDefault="00556938" w:rsidP="00556938">
      <w:pPr>
        <w:spacing w:after="0" w:line="360" w:lineRule="auto"/>
        <w:ind w:left="720" w:hangingChars="300" w:hanging="720"/>
        <w:rPr>
          <w:rFonts w:ascii="Times New Roman" w:hAnsi="Times New Roman" w:cs="Times New Roman"/>
          <w:sz w:val="24"/>
          <w:szCs w:val="24"/>
          <w:lang w:val="en-CA"/>
        </w:rPr>
      </w:pPr>
      <w:r w:rsidRPr="00556938">
        <w:rPr>
          <w:rFonts w:ascii="Times New Roman" w:hAnsi="Times New Roman" w:cs="Times New Roman"/>
          <w:sz w:val="24"/>
          <w:szCs w:val="24"/>
          <w:shd w:val="clear" w:color="auto" w:fill="FFFFFF"/>
        </w:rPr>
        <w:t xml:space="preserve">Cheng, F., van Oort, F., </w:t>
      </w:r>
      <w:proofErr w:type="spellStart"/>
      <w:r w:rsidRPr="00556938">
        <w:rPr>
          <w:rFonts w:ascii="Times New Roman" w:hAnsi="Times New Roman" w:cs="Times New Roman"/>
          <w:sz w:val="24"/>
          <w:szCs w:val="24"/>
          <w:shd w:val="clear" w:color="auto" w:fill="FFFFFF"/>
        </w:rPr>
        <w:t>Geertman</w:t>
      </w:r>
      <w:proofErr w:type="spellEnd"/>
      <w:r w:rsidRPr="00556938">
        <w:rPr>
          <w:rFonts w:ascii="Times New Roman" w:hAnsi="Times New Roman" w:cs="Times New Roman"/>
          <w:sz w:val="24"/>
          <w:szCs w:val="24"/>
          <w:shd w:val="clear" w:color="auto" w:fill="FFFFFF"/>
        </w:rPr>
        <w:t xml:space="preserve">, S., &amp; </w:t>
      </w:r>
      <w:proofErr w:type="spellStart"/>
      <w:r w:rsidRPr="00556938">
        <w:rPr>
          <w:rFonts w:ascii="Times New Roman" w:hAnsi="Times New Roman" w:cs="Times New Roman"/>
          <w:sz w:val="24"/>
          <w:szCs w:val="24"/>
          <w:shd w:val="clear" w:color="auto" w:fill="FFFFFF"/>
        </w:rPr>
        <w:t>Hooimeijer</w:t>
      </w:r>
      <w:proofErr w:type="spellEnd"/>
      <w:r w:rsidRPr="00556938">
        <w:rPr>
          <w:rFonts w:ascii="Times New Roman" w:hAnsi="Times New Roman" w:cs="Times New Roman"/>
          <w:sz w:val="24"/>
          <w:szCs w:val="24"/>
          <w:shd w:val="clear" w:color="auto" w:fill="FFFFFF"/>
        </w:rPr>
        <w:t xml:space="preserve">, P. (2014). Science parks and the co-location of high-tech small-and medium-sized firms in China’s Shenzhen. </w:t>
      </w:r>
      <w:r w:rsidRPr="00556938">
        <w:rPr>
          <w:rFonts w:ascii="Times New Roman" w:hAnsi="Times New Roman" w:cs="Times New Roman"/>
          <w:i/>
          <w:iCs/>
          <w:sz w:val="24"/>
          <w:szCs w:val="24"/>
          <w:shd w:val="clear" w:color="auto" w:fill="FFFFFF"/>
        </w:rPr>
        <w:t>Urban Studies</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51</w:t>
      </w:r>
      <w:r w:rsidRPr="00556938">
        <w:rPr>
          <w:rFonts w:ascii="Times New Roman" w:hAnsi="Times New Roman" w:cs="Times New Roman"/>
          <w:sz w:val="24"/>
          <w:szCs w:val="24"/>
          <w:shd w:val="clear" w:color="auto" w:fill="FFFFFF"/>
        </w:rPr>
        <w:t>(5), 1073-1089.</w:t>
      </w:r>
    </w:p>
    <w:p w:rsidR="00556938" w:rsidRPr="00556938" w:rsidRDefault="00556938" w:rsidP="00556938">
      <w:pPr>
        <w:spacing w:after="0" w:line="360" w:lineRule="auto"/>
        <w:ind w:left="720" w:hangingChars="300" w:hanging="720"/>
        <w:rPr>
          <w:rFonts w:ascii="Times New Roman" w:hAnsi="Times New Roman" w:cs="Times New Roman"/>
          <w:sz w:val="24"/>
          <w:szCs w:val="24"/>
          <w:lang w:val="en-CA"/>
        </w:rPr>
      </w:pPr>
      <w:r w:rsidRPr="00556938">
        <w:rPr>
          <w:rFonts w:ascii="Times New Roman" w:hAnsi="Times New Roman" w:cs="Times New Roman"/>
          <w:sz w:val="24"/>
          <w:szCs w:val="24"/>
          <w:lang w:val="en-CA"/>
        </w:rPr>
        <w:t xml:space="preserve">Coffey, W. J. (2000). The geographies of producer services. </w:t>
      </w:r>
      <w:r w:rsidRPr="00556938">
        <w:rPr>
          <w:rFonts w:ascii="Times New Roman" w:hAnsi="Times New Roman" w:cs="Times New Roman"/>
          <w:i/>
          <w:sz w:val="24"/>
          <w:szCs w:val="24"/>
          <w:lang w:val="en-CA"/>
        </w:rPr>
        <w:t>Urban Geography</w:t>
      </w:r>
      <w:r w:rsidRPr="00556938">
        <w:rPr>
          <w:rFonts w:ascii="Times New Roman" w:hAnsi="Times New Roman" w:cs="Times New Roman"/>
          <w:sz w:val="24"/>
          <w:szCs w:val="24"/>
          <w:lang w:val="en-CA"/>
        </w:rPr>
        <w:t xml:space="preserve">, </w:t>
      </w:r>
      <w:r w:rsidRPr="00556938">
        <w:rPr>
          <w:rFonts w:ascii="Times New Roman" w:hAnsi="Times New Roman" w:cs="Times New Roman"/>
          <w:i/>
          <w:iCs/>
          <w:sz w:val="24"/>
          <w:szCs w:val="24"/>
          <w:lang w:val="en-CA"/>
        </w:rPr>
        <w:t>21</w:t>
      </w:r>
      <w:r w:rsidRPr="00556938">
        <w:rPr>
          <w:rFonts w:ascii="Times New Roman" w:hAnsi="Times New Roman" w:cs="Times New Roman"/>
          <w:sz w:val="24"/>
          <w:szCs w:val="24"/>
          <w:lang w:val="en-CA"/>
        </w:rPr>
        <w:t>, 170-183.</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r w:rsidRPr="00556938">
        <w:rPr>
          <w:rFonts w:ascii="Times New Roman" w:hAnsi="Times New Roman" w:cs="Times New Roman"/>
          <w:sz w:val="24"/>
          <w:szCs w:val="24"/>
          <w:shd w:val="clear" w:color="auto" w:fill="FFFFFF"/>
        </w:rPr>
        <w:t xml:space="preserve">Florida, R. (2002). </w:t>
      </w:r>
      <w:r w:rsidRPr="00556938">
        <w:rPr>
          <w:rFonts w:ascii="Times New Roman" w:hAnsi="Times New Roman" w:cs="Times New Roman"/>
          <w:i/>
          <w:iCs/>
          <w:sz w:val="24"/>
          <w:szCs w:val="24"/>
          <w:shd w:val="clear" w:color="auto" w:fill="FFFFFF"/>
        </w:rPr>
        <w:t>The rise of the creative class</w:t>
      </w:r>
      <w:r w:rsidRPr="00556938">
        <w:rPr>
          <w:rFonts w:ascii="Times New Roman" w:hAnsi="Times New Roman" w:cs="Times New Roman"/>
          <w:sz w:val="24"/>
          <w:szCs w:val="24"/>
          <w:shd w:val="clear" w:color="auto" w:fill="FFFFFF"/>
        </w:rPr>
        <w:t xml:space="preserve"> (Vol. 9). Basic Books.</w:t>
      </w:r>
    </w:p>
    <w:p w:rsidR="00556938" w:rsidRPr="00556938" w:rsidRDefault="00556938" w:rsidP="00556938">
      <w:pPr>
        <w:shd w:val="clear" w:color="auto" w:fill="FFFFFF"/>
        <w:spacing w:after="0" w:line="360" w:lineRule="auto"/>
        <w:ind w:left="720" w:hangingChars="300" w:hanging="720"/>
        <w:rPr>
          <w:rFonts w:ascii="Times New Roman" w:eastAsia="SimSun" w:hAnsi="Times New Roman" w:cs="Times New Roman"/>
          <w:sz w:val="36"/>
          <w:szCs w:val="24"/>
        </w:rPr>
      </w:pPr>
      <w:r w:rsidRPr="00556938">
        <w:rPr>
          <w:rFonts w:ascii="Times New Roman" w:hAnsi="Times New Roman" w:cs="Times New Roman"/>
          <w:sz w:val="24"/>
          <w:szCs w:val="20"/>
          <w:shd w:val="clear" w:color="auto" w:fill="FFFFFF"/>
        </w:rPr>
        <w:t>Han, S. S., &amp; Qin, B. (2009). The spatial distribution of producer services in Shanghai. </w:t>
      </w:r>
      <w:r w:rsidRPr="00556938">
        <w:rPr>
          <w:rFonts w:ascii="Times New Roman" w:hAnsi="Times New Roman" w:cs="Times New Roman"/>
          <w:i/>
          <w:iCs/>
          <w:sz w:val="24"/>
          <w:szCs w:val="20"/>
          <w:shd w:val="clear" w:color="auto" w:fill="FFFFFF"/>
        </w:rPr>
        <w:t>Urban Studies</w:t>
      </w:r>
      <w:r w:rsidRPr="00556938">
        <w:rPr>
          <w:rFonts w:ascii="Times New Roman" w:hAnsi="Times New Roman" w:cs="Times New Roman"/>
          <w:sz w:val="24"/>
          <w:szCs w:val="20"/>
          <w:shd w:val="clear" w:color="auto" w:fill="FFFFFF"/>
        </w:rPr>
        <w:t>, </w:t>
      </w:r>
      <w:r w:rsidRPr="00556938">
        <w:rPr>
          <w:rFonts w:ascii="Times New Roman" w:hAnsi="Times New Roman" w:cs="Times New Roman"/>
          <w:i/>
          <w:iCs/>
          <w:sz w:val="24"/>
          <w:szCs w:val="20"/>
          <w:shd w:val="clear" w:color="auto" w:fill="FFFFFF"/>
        </w:rPr>
        <w:t>46</w:t>
      </w:r>
      <w:r w:rsidRPr="00556938">
        <w:rPr>
          <w:rFonts w:ascii="Times New Roman" w:hAnsi="Times New Roman" w:cs="Times New Roman"/>
          <w:sz w:val="24"/>
          <w:szCs w:val="20"/>
          <w:shd w:val="clear" w:color="auto" w:fill="FFFFFF"/>
        </w:rPr>
        <w:t>(4), 877-896.</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r w:rsidRPr="00556938">
        <w:rPr>
          <w:rFonts w:ascii="Times New Roman" w:hAnsi="Times New Roman" w:cs="Times New Roman"/>
          <w:sz w:val="24"/>
          <w:szCs w:val="24"/>
          <w:shd w:val="clear" w:color="auto" w:fill="FFFFFF"/>
        </w:rPr>
        <w:t xml:space="preserve">Huang, Z., He, C., &amp; Wei, Y. D. (2016). A comparative study of land efficiency of electronics firms located within and outside development zones in Shanghai. </w:t>
      </w:r>
      <w:r w:rsidRPr="00556938">
        <w:rPr>
          <w:rFonts w:ascii="Times New Roman" w:hAnsi="Times New Roman" w:cs="Times New Roman"/>
          <w:i/>
          <w:sz w:val="24"/>
          <w:szCs w:val="24"/>
          <w:shd w:val="clear" w:color="auto" w:fill="FFFFFF"/>
        </w:rPr>
        <w:t>Habitat International, 56</w:t>
      </w:r>
      <w:r w:rsidRPr="00556938">
        <w:rPr>
          <w:rFonts w:ascii="Times New Roman" w:hAnsi="Times New Roman" w:cs="Times New Roman"/>
          <w:sz w:val="24"/>
          <w:szCs w:val="24"/>
          <w:shd w:val="clear" w:color="auto" w:fill="FFFFFF"/>
        </w:rPr>
        <w:t>, 63-73.</w:t>
      </w:r>
    </w:p>
    <w:p w:rsidR="00556938" w:rsidRPr="00556938" w:rsidRDefault="00556938" w:rsidP="00556938">
      <w:pPr>
        <w:rPr>
          <w:rFonts w:ascii="Times New Roman" w:hAnsi="Times New Roman" w:cs="Times New Roman"/>
          <w:sz w:val="24"/>
          <w:szCs w:val="24"/>
        </w:rPr>
      </w:pPr>
      <w:r w:rsidRPr="00556938">
        <w:rPr>
          <w:rFonts w:ascii="Times New Roman" w:hAnsi="Times New Roman" w:cs="Times New Roman"/>
          <w:sz w:val="24"/>
          <w:szCs w:val="24"/>
          <w:shd w:val="clear" w:color="auto" w:fill="FFFFFF"/>
        </w:rPr>
        <w:t>Li, H. &amp; Wei, Y.D.</w:t>
      </w:r>
      <w:r w:rsidRPr="00556938">
        <w:rPr>
          <w:rFonts w:ascii="Times New Roman" w:hAnsi="Times New Roman" w:cs="Times New Roman"/>
          <w:sz w:val="24"/>
          <w:szCs w:val="24"/>
        </w:rPr>
        <w:t xml:space="preserve"> (2023) COVID-19, Cities and Inequality. </w:t>
      </w:r>
      <w:r w:rsidRPr="00556938">
        <w:rPr>
          <w:rFonts w:ascii="Times New Roman" w:hAnsi="Times New Roman" w:cs="Times New Roman"/>
          <w:i/>
          <w:sz w:val="24"/>
          <w:szCs w:val="24"/>
        </w:rPr>
        <w:t>Applied Geography</w:t>
      </w:r>
      <w:r w:rsidRPr="00556938">
        <w:rPr>
          <w:rFonts w:ascii="Times New Roman" w:hAnsi="Times New Roman" w:cs="Times New Roman"/>
          <w:sz w:val="24"/>
          <w:szCs w:val="24"/>
        </w:rPr>
        <w:t xml:space="preserve"> 160: </w:t>
      </w:r>
      <w:r w:rsidRPr="00556938">
        <w:rPr>
          <w:rFonts w:ascii="Times New Roman" w:hAnsi="Times New Roman" w:cs="Times New Roman"/>
          <w:sz w:val="24"/>
          <w:szCs w:val="24"/>
        </w:rPr>
        <w:lastRenderedPageBreak/>
        <w:t>103059.</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r w:rsidRPr="00556938">
        <w:rPr>
          <w:rFonts w:ascii="Times New Roman" w:hAnsi="Times New Roman" w:cs="Times New Roman"/>
          <w:sz w:val="24"/>
          <w:szCs w:val="24"/>
          <w:shd w:val="clear" w:color="auto" w:fill="FFFFFF"/>
        </w:rPr>
        <w:t xml:space="preserve">Li, H., Wei, Y. D., &amp; Wu, Y. (2019). Urban amenity, human capital and employment distribution in Shanghai. </w:t>
      </w:r>
      <w:r w:rsidRPr="00556938">
        <w:rPr>
          <w:rFonts w:ascii="Times New Roman" w:hAnsi="Times New Roman" w:cs="Times New Roman"/>
          <w:i/>
          <w:iCs/>
          <w:sz w:val="24"/>
          <w:szCs w:val="24"/>
          <w:shd w:val="clear" w:color="auto" w:fill="FFFFFF"/>
        </w:rPr>
        <w:t>Habitat International</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91</w:t>
      </w:r>
      <w:r w:rsidRPr="00556938">
        <w:rPr>
          <w:rFonts w:ascii="Times New Roman" w:hAnsi="Times New Roman" w:cs="Times New Roman"/>
          <w:sz w:val="24"/>
          <w:szCs w:val="24"/>
          <w:shd w:val="clear" w:color="auto" w:fill="FFFFFF"/>
        </w:rPr>
        <w:t>, Article 102025.</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r w:rsidRPr="00556938">
        <w:rPr>
          <w:rFonts w:ascii="Times New Roman" w:hAnsi="Times New Roman" w:cs="Times New Roman"/>
          <w:sz w:val="24"/>
          <w:szCs w:val="24"/>
          <w:shd w:val="clear" w:color="auto" w:fill="FFFFFF"/>
        </w:rPr>
        <w:t xml:space="preserve">Li, H., Wei, Y. D., Wu, Y., &amp; Tian, G. (2019). Analyzing housing prices in Shanghai with open data: Amenity, accessibility and urban structure. </w:t>
      </w:r>
      <w:r w:rsidRPr="00556938">
        <w:rPr>
          <w:rFonts w:ascii="Times New Roman" w:hAnsi="Times New Roman" w:cs="Times New Roman"/>
          <w:i/>
          <w:iCs/>
          <w:sz w:val="24"/>
          <w:szCs w:val="24"/>
          <w:shd w:val="clear" w:color="auto" w:fill="FFFFFF"/>
        </w:rPr>
        <w:t>Cities</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91</w:t>
      </w:r>
      <w:r w:rsidRPr="00556938">
        <w:rPr>
          <w:rFonts w:ascii="Times New Roman" w:hAnsi="Times New Roman" w:cs="Times New Roman"/>
          <w:sz w:val="24"/>
          <w:szCs w:val="24"/>
          <w:shd w:val="clear" w:color="auto" w:fill="FFFFFF"/>
        </w:rPr>
        <w:t>, 165-179.</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r w:rsidRPr="00556938">
        <w:rPr>
          <w:rFonts w:ascii="Times New Roman" w:hAnsi="Times New Roman" w:cs="Times New Roman"/>
          <w:sz w:val="24"/>
          <w:szCs w:val="24"/>
          <w:shd w:val="clear" w:color="auto" w:fill="FFFFFF"/>
        </w:rPr>
        <w:t xml:space="preserve">McCann, P., &amp; Sheppard, S. (2003). The rise, fall and rise again of industrial location theory. </w:t>
      </w:r>
      <w:r w:rsidRPr="00556938">
        <w:rPr>
          <w:rFonts w:ascii="Times New Roman" w:hAnsi="Times New Roman" w:cs="Times New Roman"/>
          <w:i/>
          <w:iCs/>
          <w:sz w:val="24"/>
          <w:szCs w:val="24"/>
          <w:shd w:val="clear" w:color="auto" w:fill="FFFFFF"/>
        </w:rPr>
        <w:t>Regional Studies</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37</w:t>
      </w:r>
      <w:r w:rsidRPr="00556938">
        <w:rPr>
          <w:rFonts w:ascii="Times New Roman" w:hAnsi="Times New Roman" w:cs="Times New Roman"/>
          <w:sz w:val="24"/>
          <w:szCs w:val="24"/>
          <w:shd w:val="clear" w:color="auto" w:fill="FFFFFF"/>
        </w:rPr>
        <w:t>(6-7), 649-663.</w:t>
      </w:r>
    </w:p>
    <w:p w:rsidR="00556938" w:rsidRPr="00556938" w:rsidRDefault="00556938" w:rsidP="00556938">
      <w:pPr>
        <w:spacing w:after="0" w:line="360" w:lineRule="auto"/>
        <w:ind w:left="720" w:hangingChars="300" w:hanging="720"/>
        <w:rPr>
          <w:rFonts w:ascii="Times New Roman" w:hAnsi="Times New Roman" w:cs="Times New Roman"/>
          <w:sz w:val="24"/>
          <w:szCs w:val="20"/>
          <w:shd w:val="clear" w:color="auto" w:fill="FFFFFF"/>
        </w:rPr>
      </w:pPr>
      <w:proofErr w:type="spellStart"/>
      <w:r w:rsidRPr="00556938">
        <w:rPr>
          <w:rFonts w:ascii="Times New Roman" w:hAnsi="Times New Roman" w:cs="Times New Roman"/>
          <w:sz w:val="24"/>
          <w:szCs w:val="20"/>
          <w:shd w:val="clear" w:color="auto" w:fill="FFFFFF"/>
        </w:rPr>
        <w:t>Parnreiter</w:t>
      </w:r>
      <w:proofErr w:type="spellEnd"/>
      <w:r w:rsidRPr="00556938">
        <w:rPr>
          <w:rFonts w:ascii="Times New Roman" w:hAnsi="Times New Roman" w:cs="Times New Roman"/>
          <w:sz w:val="24"/>
          <w:szCs w:val="20"/>
          <w:shd w:val="clear" w:color="auto" w:fill="FFFFFF"/>
        </w:rPr>
        <w:t>, C. (2018). Producer service firms as global city makers: The cases of Mexico City and Hamburg. </w:t>
      </w:r>
      <w:r w:rsidRPr="00556938">
        <w:rPr>
          <w:rFonts w:ascii="Times New Roman" w:hAnsi="Times New Roman" w:cs="Times New Roman"/>
          <w:i/>
          <w:iCs/>
          <w:sz w:val="24"/>
          <w:szCs w:val="20"/>
          <w:shd w:val="clear" w:color="auto" w:fill="FFFFFF"/>
        </w:rPr>
        <w:t>Global City Makers: Economic Actors and Practices in the World City Network, Cheltenham, UK and Northampton, MA, USA: Edward Elgar Publishing</w:t>
      </w:r>
      <w:r w:rsidRPr="00556938">
        <w:rPr>
          <w:rFonts w:ascii="Times New Roman" w:hAnsi="Times New Roman" w:cs="Times New Roman"/>
          <w:sz w:val="24"/>
          <w:szCs w:val="20"/>
          <w:shd w:val="clear" w:color="auto" w:fill="FFFFFF"/>
        </w:rPr>
        <w:t>, 23-40.</w:t>
      </w:r>
    </w:p>
    <w:p w:rsidR="00556938" w:rsidRPr="00556938" w:rsidRDefault="00556938" w:rsidP="00556938">
      <w:pPr>
        <w:spacing w:after="0" w:line="360" w:lineRule="auto"/>
        <w:ind w:left="720" w:hangingChars="300" w:hanging="720"/>
        <w:rPr>
          <w:rFonts w:ascii="Times New Roman" w:hAnsi="Times New Roman" w:cs="Times New Roman"/>
          <w:sz w:val="24"/>
          <w:szCs w:val="24"/>
          <w:lang w:val="en-CA"/>
        </w:rPr>
      </w:pPr>
      <w:r w:rsidRPr="00556938">
        <w:rPr>
          <w:rFonts w:ascii="Times New Roman" w:hAnsi="Times New Roman" w:cs="Times New Roman"/>
          <w:sz w:val="24"/>
          <w:szCs w:val="24"/>
          <w:shd w:val="clear" w:color="auto" w:fill="FFFFFF"/>
        </w:rPr>
        <w:t xml:space="preserve">Rao, Y., &amp; Dai, D. (2017). Creative class concentrations in Shanghai, China. </w:t>
      </w:r>
      <w:r w:rsidRPr="00556938">
        <w:rPr>
          <w:rFonts w:ascii="Times New Roman" w:hAnsi="Times New Roman" w:cs="Times New Roman"/>
          <w:i/>
          <w:iCs/>
          <w:sz w:val="24"/>
          <w:szCs w:val="24"/>
          <w:shd w:val="clear" w:color="auto" w:fill="FFFFFF"/>
        </w:rPr>
        <w:t>Social Indicators Research</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132</w:t>
      </w:r>
      <w:r w:rsidRPr="00556938">
        <w:rPr>
          <w:rFonts w:ascii="Times New Roman" w:hAnsi="Times New Roman" w:cs="Times New Roman"/>
          <w:sz w:val="24"/>
          <w:szCs w:val="24"/>
          <w:shd w:val="clear" w:color="auto" w:fill="FFFFFF"/>
        </w:rPr>
        <w:t>(3), 1237-1246.</w:t>
      </w:r>
    </w:p>
    <w:p w:rsidR="00556938" w:rsidRPr="00556938" w:rsidRDefault="00556938" w:rsidP="00556938">
      <w:pPr>
        <w:spacing w:after="0" w:line="360" w:lineRule="auto"/>
        <w:ind w:left="720" w:hangingChars="300" w:hanging="720"/>
        <w:rPr>
          <w:rFonts w:ascii="Times New Roman" w:hAnsi="Times New Roman" w:cs="Times New Roman"/>
          <w:sz w:val="24"/>
          <w:szCs w:val="24"/>
          <w:lang w:val="en-CA"/>
        </w:rPr>
      </w:pPr>
      <w:proofErr w:type="spellStart"/>
      <w:r w:rsidRPr="00556938">
        <w:rPr>
          <w:rFonts w:ascii="Times New Roman" w:hAnsi="Times New Roman" w:cs="Times New Roman"/>
          <w:sz w:val="24"/>
          <w:szCs w:val="24"/>
          <w:lang w:val="en-CA"/>
        </w:rPr>
        <w:t>Sassen</w:t>
      </w:r>
      <w:proofErr w:type="spellEnd"/>
      <w:r w:rsidRPr="00556938">
        <w:rPr>
          <w:rFonts w:ascii="Times New Roman" w:hAnsi="Times New Roman" w:cs="Times New Roman"/>
          <w:sz w:val="24"/>
          <w:szCs w:val="24"/>
          <w:lang w:val="en-CA"/>
        </w:rPr>
        <w:t xml:space="preserve">, S. (2001). </w:t>
      </w:r>
      <w:r w:rsidRPr="00556938">
        <w:rPr>
          <w:rFonts w:ascii="Times New Roman" w:hAnsi="Times New Roman" w:cs="Times New Roman"/>
          <w:i/>
          <w:sz w:val="24"/>
          <w:szCs w:val="24"/>
          <w:lang w:val="en-CA"/>
        </w:rPr>
        <w:t xml:space="preserve">The global city, Tokyo. </w:t>
      </w:r>
      <w:r w:rsidRPr="00556938">
        <w:rPr>
          <w:rFonts w:ascii="Times New Roman" w:hAnsi="Times New Roman" w:cs="Times New Roman"/>
          <w:sz w:val="24"/>
          <w:szCs w:val="24"/>
          <w:lang w:val="en-CA"/>
        </w:rPr>
        <w:t>Princeton University Press.</w:t>
      </w:r>
    </w:p>
    <w:p w:rsidR="00556938" w:rsidRPr="00556938" w:rsidRDefault="00556938" w:rsidP="00556938">
      <w:pPr>
        <w:spacing w:after="0" w:line="360" w:lineRule="auto"/>
        <w:ind w:left="720" w:hangingChars="300" w:hanging="720"/>
        <w:rPr>
          <w:rFonts w:ascii="Times New Roman" w:hAnsi="Times New Roman" w:cs="Times New Roman"/>
          <w:sz w:val="24"/>
          <w:szCs w:val="24"/>
          <w:lang w:val="en-CA"/>
        </w:rPr>
      </w:pPr>
      <w:r w:rsidRPr="00556938">
        <w:rPr>
          <w:rFonts w:ascii="Times New Roman" w:hAnsi="Times New Roman" w:cs="Times New Roman"/>
          <w:sz w:val="24"/>
          <w:szCs w:val="24"/>
          <w:lang w:val="en-CA"/>
        </w:rPr>
        <w:t xml:space="preserve">Scott, A. J. (2010). Jobs or amenities? Destination choices of migrant engineers in the USA. </w:t>
      </w:r>
      <w:r w:rsidRPr="00556938">
        <w:rPr>
          <w:rFonts w:ascii="Times New Roman" w:hAnsi="Times New Roman" w:cs="Times New Roman"/>
          <w:i/>
          <w:iCs/>
          <w:sz w:val="24"/>
          <w:szCs w:val="24"/>
          <w:lang w:val="en-CA"/>
        </w:rPr>
        <w:t>Papers in Regional Science, 89</w:t>
      </w:r>
      <w:r w:rsidRPr="00556938">
        <w:rPr>
          <w:rFonts w:ascii="Times New Roman" w:hAnsi="Times New Roman" w:cs="Times New Roman"/>
          <w:sz w:val="24"/>
          <w:szCs w:val="24"/>
          <w:lang w:val="en-CA"/>
        </w:rPr>
        <w:t>(1), 43-63.</w:t>
      </w:r>
    </w:p>
    <w:p w:rsidR="00556938" w:rsidRPr="00556938" w:rsidRDefault="00556938" w:rsidP="00556938">
      <w:pPr>
        <w:spacing w:after="0" w:line="360" w:lineRule="auto"/>
        <w:ind w:left="720" w:hangingChars="300" w:hanging="720"/>
        <w:rPr>
          <w:rFonts w:ascii="Times New Roman" w:hAnsi="Times New Roman" w:cs="Times New Roman"/>
          <w:sz w:val="24"/>
          <w:szCs w:val="24"/>
          <w:lang w:val="en-CA"/>
        </w:rPr>
      </w:pPr>
      <w:proofErr w:type="spellStart"/>
      <w:r w:rsidRPr="00556938">
        <w:rPr>
          <w:rFonts w:ascii="Times New Roman" w:hAnsi="Times New Roman" w:cs="Times New Roman"/>
          <w:sz w:val="24"/>
          <w:szCs w:val="24"/>
          <w:lang w:val="en-CA"/>
        </w:rPr>
        <w:t>Shearmur</w:t>
      </w:r>
      <w:proofErr w:type="spellEnd"/>
      <w:r w:rsidRPr="00556938">
        <w:rPr>
          <w:rFonts w:ascii="Times New Roman" w:hAnsi="Times New Roman" w:cs="Times New Roman"/>
          <w:sz w:val="24"/>
          <w:szCs w:val="24"/>
          <w:lang w:val="en-CA"/>
        </w:rPr>
        <w:t xml:space="preserve">, R., &amp; </w:t>
      </w:r>
      <w:proofErr w:type="spellStart"/>
      <w:r w:rsidRPr="00556938">
        <w:rPr>
          <w:rFonts w:ascii="Times New Roman" w:hAnsi="Times New Roman" w:cs="Times New Roman"/>
          <w:sz w:val="24"/>
          <w:szCs w:val="24"/>
          <w:lang w:val="en-CA"/>
        </w:rPr>
        <w:t>Doloreux</w:t>
      </w:r>
      <w:proofErr w:type="spellEnd"/>
      <w:r w:rsidRPr="00556938">
        <w:rPr>
          <w:rFonts w:ascii="Times New Roman" w:hAnsi="Times New Roman" w:cs="Times New Roman"/>
          <w:sz w:val="24"/>
          <w:szCs w:val="24"/>
          <w:lang w:val="en-CA"/>
        </w:rPr>
        <w:t>, D. (2008). Urban hierarchy or local buzz? High-order producer service and (or) knowledge-intensive business service location in Canada, 1991–2001. </w:t>
      </w:r>
      <w:r w:rsidRPr="00556938">
        <w:rPr>
          <w:rFonts w:ascii="Times New Roman" w:hAnsi="Times New Roman" w:cs="Times New Roman"/>
          <w:i/>
          <w:sz w:val="24"/>
          <w:szCs w:val="24"/>
          <w:lang w:val="en-CA"/>
        </w:rPr>
        <w:t>The Professional Geographer, 60</w:t>
      </w:r>
      <w:r w:rsidRPr="00556938">
        <w:rPr>
          <w:rFonts w:ascii="Times New Roman" w:hAnsi="Times New Roman" w:cs="Times New Roman"/>
          <w:sz w:val="24"/>
          <w:szCs w:val="24"/>
          <w:lang w:val="en-CA"/>
        </w:rPr>
        <w:t>(3), 333-355.</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r w:rsidRPr="00556938">
        <w:rPr>
          <w:rFonts w:ascii="Times New Roman" w:hAnsi="Times New Roman" w:cs="Times New Roman"/>
          <w:sz w:val="24"/>
          <w:szCs w:val="24"/>
          <w:shd w:val="clear" w:color="auto" w:fill="FFFFFF"/>
        </w:rPr>
        <w:t xml:space="preserve">Taylor, P. J., </w:t>
      </w:r>
      <w:proofErr w:type="spellStart"/>
      <w:r w:rsidRPr="00556938">
        <w:rPr>
          <w:rFonts w:ascii="Times New Roman" w:hAnsi="Times New Roman" w:cs="Times New Roman"/>
          <w:sz w:val="24"/>
          <w:szCs w:val="24"/>
          <w:shd w:val="clear" w:color="auto" w:fill="FFFFFF"/>
        </w:rPr>
        <w:t>Derudder</w:t>
      </w:r>
      <w:proofErr w:type="spellEnd"/>
      <w:r w:rsidRPr="00556938">
        <w:rPr>
          <w:rFonts w:ascii="Times New Roman" w:hAnsi="Times New Roman" w:cs="Times New Roman"/>
          <w:sz w:val="24"/>
          <w:szCs w:val="24"/>
          <w:shd w:val="clear" w:color="auto" w:fill="FFFFFF"/>
        </w:rPr>
        <w:t xml:space="preserve">, B., </w:t>
      </w:r>
      <w:proofErr w:type="spellStart"/>
      <w:r w:rsidRPr="00556938">
        <w:rPr>
          <w:rFonts w:ascii="Times New Roman" w:hAnsi="Times New Roman" w:cs="Times New Roman"/>
          <w:sz w:val="24"/>
          <w:szCs w:val="24"/>
          <w:shd w:val="clear" w:color="auto" w:fill="FFFFFF"/>
        </w:rPr>
        <w:t>Faulconbridge</w:t>
      </w:r>
      <w:proofErr w:type="spellEnd"/>
      <w:r w:rsidRPr="00556938">
        <w:rPr>
          <w:rFonts w:ascii="Times New Roman" w:hAnsi="Times New Roman" w:cs="Times New Roman"/>
          <w:sz w:val="24"/>
          <w:szCs w:val="24"/>
          <w:shd w:val="clear" w:color="auto" w:fill="FFFFFF"/>
        </w:rPr>
        <w:t xml:space="preserve">, J., </w:t>
      </w:r>
      <w:proofErr w:type="spellStart"/>
      <w:r w:rsidRPr="00556938">
        <w:rPr>
          <w:rFonts w:ascii="Times New Roman" w:hAnsi="Times New Roman" w:cs="Times New Roman"/>
          <w:sz w:val="24"/>
          <w:szCs w:val="24"/>
          <w:shd w:val="clear" w:color="auto" w:fill="FFFFFF"/>
        </w:rPr>
        <w:t>Hoyler</w:t>
      </w:r>
      <w:proofErr w:type="spellEnd"/>
      <w:r w:rsidRPr="00556938">
        <w:rPr>
          <w:rFonts w:ascii="Times New Roman" w:hAnsi="Times New Roman" w:cs="Times New Roman"/>
          <w:sz w:val="24"/>
          <w:szCs w:val="24"/>
          <w:shd w:val="clear" w:color="auto" w:fill="FFFFFF"/>
        </w:rPr>
        <w:t xml:space="preserve">, M., &amp; Ni, P. (2014). Advanced producer service firms as strategic networks, global cities as strategic places. </w:t>
      </w:r>
      <w:r w:rsidRPr="00556938">
        <w:rPr>
          <w:rFonts w:ascii="Times New Roman" w:hAnsi="Times New Roman" w:cs="Times New Roman"/>
          <w:i/>
          <w:iCs/>
          <w:sz w:val="24"/>
          <w:szCs w:val="24"/>
          <w:shd w:val="clear" w:color="auto" w:fill="FFFFFF"/>
        </w:rPr>
        <w:t>Economic Geography</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90</w:t>
      </w:r>
      <w:r w:rsidRPr="00556938">
        <w:rPr>
          <w:rFonts w:ascii="Times New Roman" w:hAnsi="Times New Roman" w:cs="Times New Roman"/>
          <w:sz w:val="24"/>
          <w:szCs w:val="24"/>
          <w:shd w:val="clear" w:color="auto" w:fill="FFFFFF"/>
        </w:rPr>
        <w:t>(3), 267-291.</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r w:rsidRPr="00556938">
        <w:rPr>
          <w:rFonts w:ascii="Times New Roman" w:hAnsi="Times New Roman" w:cs="Times New Roman"/>
          <w:sz w:val="24"/>
          <w:szCs w:val="24"/>
          <w:shd w:val="clear" w:color="auto" w:fill="FFFFFF"/>
        </w:rPr>
        <w:t xml:space="preserve">Timberlake, M., Wei, Y. D., Ma, X. &amp; Hao, J. (2014). Global cities with Chinese characteristics. </w:t>
      </w:r>
      <w:r w:rsidRPr="00556938">
        <w:rPr>
          <w:rFonts w:ascii="Times New Roman" w:hAnsi="Times New Roman" w:cs="Times New Roman"/>
          <w:i/>
          <w:sz w:val="24"/>
          <w:szCs w:val="24"/>
          <w:shd w:val="clear" w:color="auto" w:fill="FFFFFF"/>
        </w:rPr>
        <w:t>Cities, 41</w:t>
      </w:r>
      <w:r w:rsidRPr="00556938">
        <w:rPr>
          <w:rFonts w:ascii="Times New Roman" w:hAnsi="Times New Roman" w:cs="Times New Roman"/>
          <w:sz w:val="24"/>
          <w:szCs w:val="24"/>
          <w:shd w:val="clear" w:color="auto" w:fill="FFFFFF"/>
        </w:rPr>
        <w:t>, 162-170.</w:t>
      </w:r>
    </w:p>
    <w:p w:rsidR="00556938" w:rsidRPr="00556938" w:rsidRDefault="00556938" w:rsidP="00556938">
      <w:pPr>
        <w:spacing w:after="0" w:line="360" w:lineRule="auto"/>
        <w:ind w:left="720" w:hanging="720"/>
        <w:rPr>
          <w:rFonts w:ascii="Times New Roman" w:hAnsi="Times New Roman" w:cs="Times New Roman"/>
          <w:sz w:val="24"/>
          <w:szCs w:val="24"/>
        </w:rPr>
      </w:pPr>
      <w:r w:rsidRPr="00556938">
        <w:rPr>
          <w:rFonts w:ascii="Times New Roman" w:hAnsi="Times New Roman" w:cs="Times New Roman"/>
          <w:sz w:val="24"/>
          <w:szCs w:val="24"/>
        </w:rPr>
        <w:t xml:space="preserve">Wei, Y. D., Bi, X., &amp; Ning, Y. (2016). Globalization, economic restructuring and locational trajectories of software firms in Shanghai. </w:t>
      </w:r>
      <w:r w:rsidRPr="00556938">
        <w:rPr>
          <w:rFonts w:ascii="Times New Roman" w:hAnsi="Times New Roman" w:cs="Times New Roman"/>
          <w:i/>
          <w:sz w:val="24"/>
          <w:szCs w:val="24"/>
        </w:rPr>
        <w:t>Professional Geographer,</w:t>
      </w:r>
      <w:r w:rsidRPr="00556938">
        <w:rPr>
          <w:rFonts w:ascii="Times New Roman" w:hAnsi="Times New Roman" w:cs="Times New Roman"/>
          <w:sz w:val="24"/>
          <w:szCs w:val="24"/>
        </w:rPr>
        <w:t xml:space="preserve"> </w:t>
      </w:r>
      <w:r w:rsidRPr="00556938">
        <w:rPr>
          <w:rFonts w:ascii="Times New Roman" w:hAnsi="Times New Roman" w:cs="Times New Roman"/>
          <w:i/>
          <w:sz w:val="24"/>
          <w:szCs w:val="24"/>
        </w:rPr>
        <w:t>68</w:t>
      </w:r>
      <w:r w:rsidRPr="00556938">
        <w:rPr>
          <w:rFonts w:ascii="Times New Roman" w:hAnsi="Times New Roman" w:cs="Times New Roman"/>
          <w:sz w:val="24"/>
          <w:szCs w:val="24"/>
        </w:rPr>
        <w:t>(2), 211-226.</w:t>
      </w:r>
    </w:p>
    <w:p w:rsidR="00556938" w:rsidRPr="00556938" w:rsidRDefault="00556938" w:rsidP="00556938">
      <w:pPr>
        <w:spacing w:after="0" w:line="360" w:lineRule="auto"/>
        <w:ind w:left="720" w:hangingChars="300" w:hanging="720"/>
        <w:rPr>
          <w:rFonts w:ascii="Times New Roman" w:hAnsi="Times New Roman" w:cs="Times New Roman"/>
          <w:sz w:val="24"/>
          <w:szCs w:val="24"/>
          <w:lang w:val="en-CA"/>
        </w:rPr>
      </w:pPr>
      <w:r w:rsidRPr="00556938">
        <w:rPr>
          <w:rFonts w:ascii="Times New Roman" w:hAnsi="Times New Roman" w:cs="Times New Roman"/>
          <w:sz w:val="24"/>
          <w:szCs w:val="24"/>
          <w:shd w:val="clear" w:color="auto" w:fill="FFFFFF"/>
        </w:rPr>
        <w:t xml:space="preserve">Wei, Y. D., &amp; Leung, C. K. (2005). Development zones, foreign investment, and global city formation in Shanghai. </w:t>
      </w:r>
      <w:r w:rsidRPr="00556938">
        <w:rPr>
          <w:rFonts w:ascii="Times New Roman" w:hAnsi="Times New Roman" w:cs="Times New Roman"/>
          <w:i/>
          <w:iCs/>
          <w:sz w:val="24"/>
          <w:szCs w:val="24"/>
          <w:shd w:val="clear" w:color="auto" w:fill="FFFFFF"/>
        </w:rPr>
        <w:t>Growth and Change</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36</w:t>
      </w:r>
      <w:r w:rsidRPr="00556938">
        <w:rPr>
          <w:rFonts w:ascii="Times New Roman" w:hAnsi="Times New Roman" w:cs="Times New Roman"/>
          <w:sz w:val="24"/>
          <w:szCs w:val="24"/>
          <w:shd w:val="clear" w:color="auto" w:fill="FFFFFF"/>
        </w:rPr>
        <w:t>(1), 16-40.</w:t>
      </w:r>
    </w:p>
    <w:p w:rsidR="00556938" w:rsidRPr="00556938" w:rsidRDefault="00556938" w:rsidP="00556938">
      <w:pPr>
        <w:spacing w:after="0" w:line="360" w:lineRule="auto"/>
        <w:ind w:left="720" w:hangingChars="300" w:hanging="720"/>
        <w:rPr>
          <w:rFonts w:ascii="Times New Roman" w:hAnsi="Times New Roman" w:cs="Times New Roman"/>
          <w:bCs/>
          <w:sz w:val="24"/>
          <w:szCs w:val="24"/>
        </w:rPr>
      </w:pPr>
      <w:r w:rsidRPr="00556938">
        <w:rPr>
          <w:rFonts w:ascii="Times New Roman" w:hAnsi="Times New Roman" w:cs="Times New Roman"/>
          <w:bCs/>
          <w:sz w:val="24"/>
          <w:szCs w:val="24"/>
        </w:rPr>
        <w:lastRenderedPageBreak/>
        <w:t xml:space="preserve">Wei, Y. D., Leung, C. K., &amp; Luo, J. (2006). Globalizing Shanghai: Foreign investment and urban restructuring. </w:t>
      </w:r>
      <w:r w:rsidRPr="00556938">
        <w:rPr>
          <w:rFonts w:ascii="Times New Roman" w:hAnsi="Times New Roman" w:cs="Times New Roman"/>
          <w:bCs/>
          <w:i/>
          <w:sz w:val="24"/>
          <w:szCs w:val="24"/>
        </w:rPr>
        <w:t>Habitat International, 30</w:t>
      </w:r>
      <w:r w:rsidRPr="00556938">
        <w:rPr>
          <w:rFonts w:ascii="Times New Roman" w:hAnsi="Times New Roman" w:cs="Times New Roman"/>
          <w:bCs/>
          <w:sz w:val="24"/>
          <w:szCs w:val="24"/>
        </w:rPr>
        <w:t>(2), 231-244.</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proofErr w:type="spellStart"/>
      <w:r w:rsidRPr="00556938">
        <w:rPr>
          <w:rFonts w:ascii="Times New Roman" w:hAnsi="Times New Roman" w:cs="Times New Roman"/>
          <w:sz w:val="24"/>
          <w:szCs w:val="24"/>
          <w:shd w:val="clear" w:color="auto" w:fill="FFFFFF"/>
        </w:rPr>
        <w:t>Wójcik</w:t>
      </w:r>
      <w:proofErr w:type="spellEnd"/>
      <w:r w:rsidRPr="00556938">
        <w:rPr>
          <w:rFonts w:ascii="Times New Roman" w:hAnsi="Times New Roman" w:cs="Times New Roman"/>
          <w:sz w:val="24"/>
          <w:szCs w:val="24"/>
          <w:shd w:val="clear" w:color="auto" w:fill="FFFFFF"/>
        </w:rPr>
        <w:t xml:space="preserve">, D. (2013). The dark side of NY–LON: Financial </w:t>
      </w:r>
      <w:proofErr w:type="spellStart"/>
      <w:r w:rsidRPr="00556938">
        <w:rPr>
          <w:rFonts w:ascii="Times New Roman" w:hAnsi="Times New Roman" w:cs="Times New Roman"/>
          <w:sz w:val="24"/>
          <w:szCs w:val="24"/>
          <w:shd w:val="clear" w:color="auto" w:fill="FFFFFF"/>
        </w:rPr>
        <w:t>centres</w:t>
      </w:r>
      <w:proofErr w:type="spellEnd"/>
      <w:r w:rsidRPr="00556938">
        <w:rPr>
          <w:rFonts w:ascii="Times New Roman" w:hAnsi="Times New Roman" w:cs="Times New Roman"/>
          <w:sz w:val="24"/>
          <w:szCs w:val="24"/>
          <w:shd w:val="clear" w:color="auto" w:fill="FFFFFF"/>
        </w:rPr>
        <w:t xml:space="preserve"> and the global financial crisis. </w:t>
      </w:r>
      <w:r w:rsidRPr="00556938">
        <w:rPr>
          <w:rFonts w:ascii="Times New Roman" w:hAnsi="Times New Roman" w:cs="Times New Roman"/>
          <w:i/>
          <w:iCs/>
          <w:sz w:val="24"/>
          <w:szCs w:val="24"/>
          <w:shd w:val="clear" w:color="auto" w:fill="FFFFFF"/>
        </w:rPr>
        <w:t>Urban Studies</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50</w:t>
      </w:r>
      <w:r w:rsidRPr="00556938">
        <w:rPr>
          <w:rFonts w:ascii="Times New Roman" w:hAnsi="Times New Roman" w:cs="Times New Roman"/>
          <w:sz w:val="24"/>
          <w:szCs w:val="24"/>
          <w:shd w:val="clear" w:color="auto" w:fill="FFFFFF"/>
        </w:rPr>
        <w:t>(13), 2736-2752.</w:t>
      </w:r>
    </w:p>
    <w:p w:rsidR="00556938" w:rsidRPr="00556938" w:rsidRDefault="00556938" w:rsidP="00556938">
      <w:pPr>
        <w:spacing w:after="0" w:line="360" w:lineRule="auto"/>
        <w:ind w:left="720" w:hangingChars="300" w:hanging="720"/>
        <w:rPr>
          <w:rFonts w:ascii="Times New Roman" w:hAnsi="Times New Roman" w:cs="Times New Roman"/>
          <w:bCs/>
          <w:sz w:val="24"/>
          <w:szCs w:val="24"/>
        </w:rPr>
      </w:pPr>
      <w:r w:rsidRPr="00556938">
        <w:rPr>
          <w:rFonts w:ascii="Times New Roman" w:hAnsi="Times New Roman" w:cs="Times New Roman"/>
          <w:bCs/>
          <w:sz w:val="24"/>
          <w:szCs w:val="24"/>
        </w:rPr>
        <w:t xml:space="preserve">Wu, Y., Wei, Y. D., Li, H., &amp; Liu, M. (2022). Amenity, firm agglomeration, and local creativity of producer services in Shanghai. </w:t>
      </w:r>
      <w:r w:rsidRPr="00556938">
        <w:rPr>
          <w:rFonts w:ascii="Times New Roman" w:hAnsi="Times New Roman" w:cs="Times New Roman"/>
          <w:bCs/>
          <w:i/>
          <w:iCs/>
          <w:sz w:val="24"/>
          <w:szCs w:val="24"/>
        </w:rPr>
        <w:t>Cities, 120</w:t>
      </w:r>
      <w:r w:rsidRPr="00556938">
        <w:rPr>
          <w:rFonts w:ascii="Times New Roman" w:hAnsi="Times New Roman" w:cs="Times New Roman"/>
          <w:bCs/>
          <w:sz w:val="24"/>
          <w:szCs w:val="24"/>
        </w:rPr>
        <w:t>, Article 103421.</w:t>
      </w:r>
    </w:p>
    <w:p w:rsidR="00556938" w:rsidRPr="00556938" w:rsidRDefault="00556938" w:rsidP="00556938">
      <w:pPr>
        <w:spacing w:after="0" w:line="360" w:lineRule="auto"/>
        <w:ind w:left="720" w:hangingChars="300" w:hanging="720"/>
        <w:rPr>
          <w:rFonts w:ascii="Times New Roman" w:hAnsi="Times New Roman" w:cs="Times New Roman"/>
          <w:bCs/>
          <w:sz w:val="24"/>
          <w:szCs w:val="24"/>
        </w:rPr>
      </w:pPr>
      <w:r w:rsidRPr="00556938">
        <w:rPr>
          <w:rFonts w:ascii="Times New Roman" w:hAnsi="Times New Roman" w:cs="Times New Roman"/>
          <w:bCs/>
          <w:sz w:val="24"/>
          <w:szCs w:val="24"/>
        </w:rPr>
        <w:t xml:space="preserve">Xiao, W., Wei, Y. D., &amp; Chen, W. (2023). Skills mismatch, jobs-housing relationship and urban commuting. </w:t>
      </w:r>
      <w:r w:rsidRPr="00556938">
        <w:rPr>
          <w:rFonts w:ascii="Times New Roman" w:hAnsi="Times New Roman" w:cs="Times New Roman"/>
          <w:bCs/>
          <w:i/>
          <w:sz w:val="24"/>
          <w:szCs w:val="24"/>
        </w:rPr>
        <w:t xml:space="preserve">Travel </w:t>
      </w:r>
      <w:proofErr w:type="spellStart"/>
      <w:r w:rsidRPr="00556938">
        <w:rPr>
          <w:rFonts w:ascii="Times New Roman" w:hAnsi="Times New Roman" w:cs="Times New Roman"/>
          <w:bCs/>
          <w:i/>
          <w:sz w:val="24"/>
          <w:szCs w:val="24"/>
        </w:rPr>
        <w:t>Behaviour</w:t>
      </w:r>
      <w:proofErr w:type="spellEnd"/>
      <w:r w:rsidRPr="00556938">
        <w:rPr>
          <w:rFonts w:ascii="Times New Roman" w:hAnsi="Times New Roman" w:cs="Times New Roman"/>
          <w:bCs/>
          <w:i/>
          <w:sz w:val="24"/>
          <w:szCs w:val="24"/>
        </w:rPr>
        <w:t xml:space="preserve"> and Society, 33</w:t>
      </w:r>
      <w:r w:rsidRPr="00556938">
        <w:rPr>
          <w:rFonts w:ascii="Times New Roman" w:hAnsi="Times New Roman" w:cs="Times New Roman"/>
          <w:bCs/>
          <w:sz w:val="24"/>
          <w:szCs w:val="24"/>
        </w:rPr>
        <w:t>, 100610.</w:t>
      </w:r>
    </w:p>
    <w:p w:rsidR="00556938" w:rsidRPr="00556938" w:rsidRDefault="00556938" w:rsidP="00556938">
      <w:pPr>
        <w:spacing w:after="0" w:line="360" w:lineRule="auto"/>
        <w:ind w:left="720" w:hangingChars="300" w:hanging="720"/>
        <w:rPr>
          <w:rFonts w:ascii="Times New Roman" w:hAnsi="Times New Roman" w:cs="Times New Roman"/>
          <w:sz w:val="24"/>
          <w:szCs w:val="24"/>
          <w:shd w:val="clear" w:color="auto" w:fill="FFFFFF"/>
        </w:rPr>
      </w:pPr>
      <w:r w:rsidRPr="00556938">
        <w:rPr>
          <w:rFonts w:ascii="Times New Roman" w:hAnsi="Times New Roman" w:cs="Times New Roman"/>
          <w:sz w:val="24"/>
          <w:szCs w:val="24"/>
          <w:shd w:val="clear" w:color="auto" w:fill="FFFFFF"/>
        </w:rPr>
        <w:t xml:space="preserve">Yeh, A. G., Yang, F. F., &amp; Xu, Z. (2017). Will rural urbanization produce a new producer service space in China?. </w:t>
      </w:r>
      <w:r w:rsidRPr="00556938">
        <w:rPr>
          <w:rFonts w:ascii="Times New Roman" w:hAnsi="Times New Roman" w:cs="Times New Roman"/>
          <w:i/>
          <w:iCs/>
          <w:sz w:val="24"/>
          <w:szCs w:val="24"/>
          <w:shd w:val="clear" w:color="auto" w:fill="FFFFFF"/>
        </w:rPr>
        <w:t>Habitat International</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67</w:t>
      </w:r>
      <w:r w:rsidRPr="00556938">
        <w:rPr>
          <w:rFonts w:ascii="Times New Roman" w:hAnsi="Times New Roman" w:cs="Times New Roman"/>
          <w:sz w:val="24"/>
          <w:szCs w:val="24"/>
          <w:shd w:val="clear" w:color="auto" w:fill="FFFFFF"/>
        </w:rPr>
        <w:t>, 105-117.</w:t>
      </w:r>
    </w:p>
    <w:p w:rsidR="00556938" w:rsidRPr="00556938" w:rsidRDefault="00556938" w:rsidP="00556938">
      <w:pPr>
        <w:spacing w:after="0" w:line="360" w:lineRule="auto"/>
        <w:ind w:left="720" w:hangingChars="300" w:hanging="720"/>
        <w:rPr>
          <w:rFonts w:ascii="Times New Roman" w:hAnsi="Times New Roman" w:cs="Times New Roman"/>
          <w:sz w:val="24"/>
          <w:szCs w:val="24"/>
          <w:lang w:val="en-CA"/>
        </w:rPr>
      </w:pPr>
      <w:r w:rsidRPr="00556938">
        <w:rPr>
          <w:rFonts w:ascii="Times New Roman" w:hAnsi="Times New Roman" w:cs="Times New Roman"/>
          <w:sz w:val="24"/>
          <w:szCs w:val="24"/>
          <w:shd w:val="clear" w:color="auto" w:fill="FFFFFF"/>
        </w:rPr>
        <w:t xml:space="preserve">Yuan, F., Gao, J., Wang, L., &amp; Cai, Y. (2017). Co-location of manufacturing and producer services in Nanjing, China. </w:t>
      </w:r>
      <w:r w:rsidRPr="00556938">
        <w:rPr>
          <w:rFonts w:ascii="Times New Roman" w:hAnsi="Times New Roman" w:cs="Times New Roman"/>
          <w:i/>
          <w:iCs/>
          <w:sz w:val="24"/>
          <w:szCs w:val="24"/>
          <w:shd w:val="clear" w:color="auto" w:fill="FFFFFF"/>
        </w:rPr>
        <w:t>Cities</w:t>
      </w:r>
      <w:r w:rsidRPr="00556938">
        <w:rPr>
          <w:rFonts w:ascii="Times New Roman" w:hAnsi="Times New Roman" w:cs="Times New Roman"/>
          <w:sz w:val="24"/>
          <w:szCs w:val="24"/>
          <w:shd w:val="clear" w:color="auto" w:fill="FFFFFF"/>
        </w:rPr>
        <w:t xml:space="preserve">, </w:t>
      </w:r>
      <w:r w:rsidRPr="00556938">
        <w:rPr>
          <w:rFonts w:ascii="Times New Roman" w:hAnsi="Times New Roman" w:cs="Times New Roman"/>
          <w:i/>
          <w:iCs/>
          <w:sz w:val="24"/>
          <w:szCs w:val="24"/>
          <w:shd w:val="clear" w:color="auto" w:fill="FFFFFF"/>
        </w:rPr>
        <w:t>63</w:t>
      </w:r>
      <w:r w:rsidRPr="00556938">
        <w:rPr>
          <w:rFonts w:ascii="Times New Roman" w:hAnsi="Times New Roman" w:cs="Times New Roman"/>
          <w:sz w:val="24"/>
          <w:szCs w:val="24"/>
          <w:shd w:val="clear" w:color="auto" w:fill="FFFFFF"/>
        </w:rPr>
        <w:t>, 81-91.</w:t>
      </w:r>
    </w:p>
    <w:p w:rsidR="00556938" w:rsidRPr="00556938" w:rsidRDefault="00556938">
      <w:pPr>
        <w:adjustRightInd w:val="0"/>
        <w:snapToGrid w:val="0"/>
        <w:spacing w:after="0" w:line="240" w:lineRule="auto"/>
        <w:jc w:val="center"/>
        <w:rPr>
          <w:rFonts w:ascii="Times New Roman" w:eastAsia="Yu Mincho" w:hAnsi="Times New Roman" w:cs="Times New Roman"/>
          <w:kern w:val="24"/>
          <w:sz w:val="24"/>
          <w:szCs w:val="24"/>
          <w:lang w:eastAsia="ja-JP"/>
        </w:rPr>
      </w:pPr>
    </w:p>
    <w:sectPr w:rsidR="00556938" w:rsidRPr="00556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C7C" w:rsidRDefault="00FA5C7C">
      <w:pPr>
        <w:spacing w:line="240" w:lineRule="auto"/>
      </w:pPr>
      <w:r>
        <w:separator/>
      </w:r>
    </w:p>
  </w:endnote>
  <w:endnote w:type="continuationSeparator" w:id="0">
    <w:p w:rsidR="00FA5C7C" w:rsidRDefault="00FA5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C7C" w:rsidRDefault="00FA5C7C">
      <w:pPr>
        <w:spacing w:after="0"/>
      </w:pPr>
      <w:r>
        <w:separator/>
      </w:r>
    </w:p>
  </w:footnote>
  <w:footnote w:type="continuationSeparator" w:id="0">
    <w:p w:rsidR="00FA5C7C" w:rsidRDefault="00FA5C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yMDA2NzYzsjC2NDJR0lEKTi0uzszPAykwrAUAIRF2diwAAAA="/>
    <w:docVar w:name="commondata" w:val="eyJoZGlkIjoiZDM0MzNjOTJiOTA3M2Q2OWViODljY2FlZDRhODhkZTcifQ=="/>
  </w:docVars>
  <w:rsids>
    <w:rsidRoot w:val="00164516"/>
    <w:rsid w:val="000040FF"/>
    <w:rsid w:val="00055659"/>
    <w:rsid w:val="00164516"/>
    <w:rsid w:val="0028437F"/>
    <w:rsid w:val="002B784E"/>
    <w:rsid w:val="00382FA8"/>
    <w:rsid w:val="00436D7E"/>
    <w:rsid w:val="00556938"/>
    <w:rsid w:val="005906FA"/>
    <w:rsid w:val="00615B8E"/>
    <w:rsid w:val="007E3070"/>
    <w:rsid w:val="00831546"/>
    <w:rsid w:val="0097659C"/>
    <w:rsid w:val="00A3202E"/>
    <w:rsid w:val="00B35F71"/>
    <w:rsid w:val="00B82C6E"/>
    <w:rsid w:val="00B87395"/>
    <w:rsid w:val="00BB4B52"/>
    <w:rsid w:val="00BD2973"/>
    <w:rsid w:val="00BF148B"/>
    <w:rsid w:val="00C54C22"/>
    <w:rsid w:val="00EC6124"/>
    <w:rsid w:val="00F2787C"/>
    <w:rsid w:val="00F512C1"/>
    <w:rsid w:val="00FA5C7C"/>
    <w:rsid w:val="00FD08ED"/>
    <w:rsid w:val="0D803B60"/>
    <w:rsid w:val="159D436F"/>
    <w:rsid w:val="175A604E"/>
    <w:rsid w:val="19B26F5C"/>
    <w:rsid w:val="34A01093"/>
    <w:rsid w:val="5A1658AA"/>
    <w:rsid w:val="654D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5686"/>
  <w15:docId w15:val="{1B951497-9949-44E3-A346-16BAD055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angyi.wu@whu.edu.cn" TargetMode="External"/><Relationship Id="rId3" Type="http://schemas.openxmlformats.org/officeDocument/2006/relationships/webSettings" Target="webSettings.xml"/><Relationship Id="rId7" Type="http://schemas.openxmlformats.org/officeDocument/2006/relationships/hyperlink" Target="mailto:ywxiao@niglas.a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i@geog.utah.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YEHUA DENNIS WEI</cp:lastModifiedBy>
  <cp:revision>2</cp:revision>
  <dcterms:created xsi:type="dcterms:W3CDTF">2024-01-15T17:33:00Z</dcterms:created>
  <dcterms:modified xsi:type="dcterms:W3CDTF">2024-01-15T17:33:00Z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28AF3E50C248435E97C6BCBF0B2BA1AE</vt:lpwstr>
  </property>
</Properties>
</file>