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3ED6" w14:textId="7ADF38C8" w:rsidR="00697E63" w:rsidRDefault="001C39BC">
      <w:pPr>
        <w:rPr>
          <w:lang w:val="es-ES_tradnl"/>
        </w:rPr>
      </w:pPr>
      <w:r>
        <w:rPr>
          <w:lang w:val="es-ES_tradnl"/>
        </w:rPr>
        <w:t xml:space="preserve">Inscripción </w:t>
      </w:r>
      <w:proofErr w:type="spellStart"/>
      <w:r>
        <w:rPr>
          <w:lang w:val="es-ES_tradnl"/>
        </w:rPr>
        <w:t>Session</w:t>
      </w:r>
      <w:proofErr w:type="spellEnd"/>
      <w:r>
        <w:rPr>
          <w:lang w:val="es-ES_tradnl"/>
        </w:rPr>
        <w:t xml:space="preserve"> IGU conferencia temática mayo 2024</w:t>
      </w:r>
    </w:p>
    <w:p w14:paraId="658B983E" w14:textId="15E13D56" w:rsidR="001C39BC" w:rsidRDefault="009A40B8">
      <w:pPr>
        <w:rPr>
          <w:lang w:val="es-ES_tradnl"/>
        </w:rPr>
      </w:pPr>
      <w:r w:rsidRPr="009A40B8">
        <w:rPr>
          <w:lang w:val="es-ES_tradnl"/>
        </w:rPr>
        <w:t>https://www.flacso.edu.ec/ugiglobalsouth2024/registro/proposal.flacso</w:t>
      </w:r>
    </w:p>
    <w:p w14:paraId="71701744" w14:textId="3A370761" w:rsidR="00F95D39" w:rsidRPr="00943DAD" w:rsidRDefault="00F95D39" w:rsidP="00F95D39">
      <w:pPr>
        <w:rPr>
          <w:lang w:val="es-CO"/>
        </w:rPr>
      </w:pPr>
      <w:r w:rsidRPr="3688D85D">
        <w:rPr>
          <w:lang w:val="es-CO"/>
        </w:rPr>
        <w:t xml:space="preserve">Nombre del evento: </w:t>
      </w:r>
      <w:r w:rsidRPr="00023FF2">
        <w:rPr>
          <w:lang w:val="en-US"/>
        </w:rPr>
        <w:t>CONNECTING GEOGRAPHIES FROM THE GLO</w:t>
      </w:r>
      <w:r>
        <w:rPr>
          <w:lang w:val="en-US"/>
        </w:rPr>
        <w:t>BAL SOUTH</w:t>
      </w:r>
    </w:p>
    <w:p w14:paraId="74398DDA" w14:textId="77777777" w:rsidR="00F95D39" w:rsidRPr="00023FF2" w:rsidRDefault="00F95D39" w:rsidP="00F95D39">
      <w:pPr>
        <w:rPr>
          <w:lang w:val="es-CO"/>
        </w:rPr>
      </w:pPr>
      <w:r w:rsidRPr="00023FF2">
        <w:rPr>
          <w:lang w:val="es-CO"/>
        </w:rPr>
        <w:t>Conferencia temática de la UGI en Q</w:t>
      </w:r>
      <w:r>
        <w:rPr>
          <w:lang w:val="es-CO"/>
        </w:rPr>
        <w:t>uito 2024</w:t>
      </w:r>
    </w:p>
    <w:p w14:paraId="45018A0F" w14:textId="77777777" w:rsidR="006A2C62" w:rsidRPr="00F95D39" w:rsidRDefault="006A2C62">
      <w:pPr>
        <w:rPr>
          <w:lang w:val="es-CO"/>
        </w:rPr>
      </w:pPr>
    </w:p>
    <w:p w14:paraId="71AF7697" w14:textId="119DEA82" w:rsidR="006A2C62" w:rsidRPr="00F95D39" w:rsidRDefault="006A2C62">
      <w:pPr>
        <w:rPr>
          <w:b/>
          <w:bCs/>
          <w:lang w:val="es-CO"/>
        </w:rPr>
      </w:pPr>
      <w:proofErr w:type="spellStart"/>
      <w:r w:rsidRPr="00F95D39">
        <w:rPr>
          <w:b/>
          <w:bCs/>
          <w:lang w:val="es-CO"/>
        </w:rPr>
        <w:t>Title</w:t>
      </w:r>
      <w:proofErr w:type="spellEnd"/>
      <w:r w:rsidRPr="00F95D39">
        <w:rPr>
          <w:b/>
          <w:bCs/>
          <w:lang w:val="es-CO"/>
        </w:rPr>
        <w:t>:</w:t>
      </w:r>
    </w:p>
    <w:p w14:paraId="47A4C5DF" w14:textId="04FAEFA3" w:rsidR="00023FF2" w:rsidRPr="0063094C" w:rsidRDefault="00F70EC1">
      <w:pPr>
        <w:rPr>
          <w:b/>
          <w:bCs/>
          <w:lang w:val="es-CO"/>
        </w:rPr>
      </w:pPr>
      <w:r w:rsidRPr="0063094C">
        <w:rPr>
          <w:b/>
          <w:bCs/>
          <w:lang w:val="es-CO"/>
        </w:rPr>
        <w:t xml:space="preserve">Repensando los circuitos cortos: </w:t>
      </w:r>
      <w:r w:rsidR="000A4D7E" w:rsidRPr="0063094C">
        <w:rPr>
          <w:b/>
          <w:bCs/>
          <w:lang w:val="es-CO"/>
        </w:rPr>
        <w:t xml:space="preserve">de las </w:t>
      </w:r>
      <w:r w:rsidRPr="0063094C">
        <w:rPr>
          <w:b/>
          <w:bCs/>
          <w:lang w:val="es-CO"/>
        </w:rPr>
        <w:t>desigualdades</w:t>
      </w:r>
      <w:r w:rsidR="00E22D2A" w:rsidRPr="0063094C">
        <w:rPr>
          <w:b/>
          <w:bCs/>
          <w:lang w:val="es-CO"/>
        </w:rPr>
        <w:t xml:space="preserve"> </w:t>
      </w:r>
      <w:r w:rsidR="00311E5B" w:rsidRPr="0063094C">
        <w:rPr>
          <w:b/>
          <w:bCs/>
          <w:lang w:val="es-CO"/>
        </w:rPr>
        <w:t xml:space="preserve">y las injusticias socioespaciales </w:t>
      </w:r>
      <w:r w:rsidR="00E22D2A" w:rsidRPr="0063094C">
        <w:rPr>
          <w:b/>
          <w:bCs/>
          <w:lang w:val="es-CO"/>
        </w:rPr>
        <w:t>a</w:t>
      </w:r>
      <w:r w:rsidR="00B94FB6" w:rsidRPr="0063094C">
        <w:rPr>
          <w:b/>
          <w:bCs/>
          <w:lang w:val="es-CO"/>
        </w:rPr>
        <w:t xml:space="preserve"> </w:t>
      </w:r>
      <w:r w:rsidRPr="0063094C">
        <w:rPr>
          <w:b/>
          <w:bCs/>
          <w:lang w:val="es-CO"/>
        </w:rPr>
        <w:t xml:space="preserve">relaciones funcionales </w:t>
      </w:r>
      <w:r w:rsidR="008E0B92" w:rsidRPr="0063094C">
        <w:rPr>
          <w:b/>
          <w:bCs/>
          <w:lang w:val="es-CO"/>
        </w:rPr>
        <w:t xml:space="preserve">campo ciudad más </w:t>
      </w:r>
      <w:r w:rsidRPr="0063094C">
        <w:rPr>
          <w:b/>
          <w:bCs/>
          <w:lang w:val="es-CO"/>
        </w:rPr>
        <w:t>justa</w:t>
      </w:r>
    </w:p>
    <w:p w14:paraId="51499FAE" w14:textId="77777777" w:rsidR="00F70EC1" w:rsidRPr="00023FF2" w:rsidRDefault="00F70EC1">
      <w:pPr>
        <w:rPr>
          <w:lang w:val="es-CO"/>
        </w:rPr>
      </w:pPr>
    </w:p>
    <w:p w14:paraId="3E1F999F" w14:textId="4C2BCB05" w:rsidR="006A2C62" w:rsidRPr="007B67D0" w:rsidRDefault="006A2C62">
      <w:pPr>
        <w:rPr>
          <w:b/>
          <w:lang w:val="en-US"/>
        </w:rPr>
      </w:pPr>
      <w:proofErr w:type="spellStart"/>
      <w:r w:rsidRPr="007B67D0">
        <w:rPr>
          <w:b/>
          <w:lang w:val="en-US"/>
        </w:rPr>
        <w:t>Abstract</w:t>
      </w:r>
      <w:proofErr w:type="spellEnd"/>
      <w:r w:rsidR="0086416C" w:rsidRPr="007B67D0">
        <w:rPr>
          <w:b/>
          <w:lang w:val="en-US"/>
        </w:rPr>
        <w:t xml:space="preserve"> (</w:t>
      </w:r>
      <w:proofErr w:type="spellStart"/>
      <w:r w:rsidR="0086416C" w:rsidRPr="007B67D0">
        <w:rPr>
          <w:b/>
          <w:lang w:val="en-US"/>
        </w:rPr>
        <w:t>Maximum</w:t>
      </w:r>
      <w:proofErr w:type="spellEnd"/>
      <w:r w:rsidR="0086416C" w:rsidRPr="007B67D0">
        <w:rPr>
          <w:b/>
          <w:lang w:val="en-US"/>
        </w:rPr>
        <w:t xml:space="preserve"> </w:t>
      </w:r>
      <w:r w:rsidR="00462187" w:rsidRPr="007B67D0">
        <w:rPr>
          <w:b/>
          <w:lang w:val="en-US"/>
        </w:rPr>
        <w:t xml:space="preserve">800 </w:t>
      </w:r>
      <w:proofErr w:type="spellStart"/>
      <w:r w:rsidR="00462187" w:rsidRPr="007B67D0">
        <w:rPr>
          <w:b/>
          <w:lang w:val="en-US"/>
        </w:rPr>
        <w:t>words</w:t>
      </w:r>
      <w:proofErr w:type="spellEnd"/>
      <w:r w:rsidR="00462187" w:rsidRPr="007B67D0">
        <w:rPr>
          <w:b/>
          <w:lang w:val="en-US"/>
        </w:rPr>
        <w:t>)</w:t>
      </w:r>
    </w:p>
    <w:p w14:paraId="46672F49" w14:textId="77777777" w:rsidR="00997622" w:rsidRDefault="00997622" w:rsidP="00997622">
      <w:pPr>
        <w:spacing w:after="160" w:line="257" w:lineRule="auto"/>
        <w:ind w:left="-20" w:right="-20"/>
        <w:rPr>
          <w:rFonts w:ascii="Calibri" w:eastAsia="Calibri" w:hAnsi="Calibri" w:cs="Calibri"/>
          <w:b/>
          <w:bCs/>
          <w:sz w:val="22"/>
          <w:szCs w:val="22"/>
          <w:lang w:val="es-CO"/>
        </w:rPr>
      </w:pPr>
      <w:r w:rsidRPr="2E376330">
        <w:rPr>
          <w:rFonts w:ascii="Calibri" w:eastAsia="Calibri" w:hAnsi="Calibri" w:cs="Calibri"/>
          <w:b/>
          <w:bCs/>
          <w:sz w:val="22"/>
          <w:szCs w:val="22"/>
          <w:lang w:val="es-CO"/>
        </w:rPr>
        <w:t xml:space="preserve">Presentación </w:t>
      </w:r>
    </w:p>
    <w:p w14:paraId="7F8DE96B" w14:textId="77777777" w:rsidR="00997622" w:rsidRDefault="00997622" w:rsidP="00997622">
      <w:pPr>
        <w:spacing w:after="160" w:line="257" w:lineRule="auto"/>
        <w:ind w:left="-20" w:right="-20" w:firstLine="708"/>
        <w:rPr>
          <w:rFonts w:ascii="Calibri" w:eastAsia="Calibri" w:hAnsi="Calibri" w:cs="Calibri"/>
          <w:lang w:val="es-CO"/>
        </w:rPr>
      </w:pPr>
      <w:r w:rsidRPr="4434D3D9">
        <w:rPr>
          <w:rFonts w:ascii="Calibri" w:eastAsia="Calibri" w:hAnsi="Calibri" w:cs="Calibri"/>
          <w:lang w:val="es-CO"/>
        </w:rPr>
        <w:t>Los circuitos cortos de abastecimiento (también circuitos de proximidad) han estado presentes en las sociedades mediante esquemas como una oportunidad alternativa de intercambio o comercio para acceder a productos frescos o de temporada reduciendo o eliminando agentes de intermediación que distorsionen relaciones o valores para su acceso (CEPAL, 2014); en esta vía, los circuitos cortos emergen como una oportunidad para establecer nodos territoriales alternativos en el acceso a productos sin tener que atravesar grandes distancias, y en llegar a nuevas áreas donde los circuitos clásicos del mercado no llegan.</w:t>
      </w:r>
    </w:p>
    <w:p w14:paraId="0240AF47" w14:textId="77777777"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Sin embargo, la instalación de estos escenarios de acceso/intercambio permiten establecer nuevas relaciones y activos de tipo inmaterial que atraviesan lo espacial, relacional que de acuerdo con su configuración pueden derivar en la construcción de relaciones de horizontalidad como de proximidad y de aglomerar acciones de confianza, pedagogía, participación, entre otros (Buenaventura, et al., 2021).</w:t>
      </w:r>
    </w:p>
    <w:p w14:paraId="0690DE95" w14:textId="77777777" w:rsidR="00997622" w:rsidRDefault="00997622" w:rsidP="00997622">
      <w:pPr>
        <w:spacing w:after="160" w:line="257" w:lineRule="auto"/>
        <w:ind w:left="-20" w:right="-20"/>
        <w:rPr>
          <w:rFonts w:ascii="Calibri" w:eastAsia="Calibri" w:hAnsi="Calibri" w:cs="Calibri"/>
          <w:lang w:val="es-CO"/>
        </w:rPr>
      </w:pPr>
      <w:r w:rsidRPr="01E5E0D9">
        <w:rPr>
          <w:rFonts w:ascii="Calibri" w:eastAsia="Calibri" w:hAnsi="Calibri" w:cs="Calibri"/>
          <w:lang w:val="es-CO"/>
        </w:rPr>
        <w:t>Según lo anterior, la planificación y promoción de estrategias de circuitos cortos puede fortalecer las relaciones entre productores y comunidades de consumidores, pero también pueden contribuir a reducir brechas en el nivel territorial al fomentar la inclusión de áreas logrando una distribución más equitativa en acceso y en lo referido a beneficios económicos asociados.</w:t>
      </w:r>
    </w:p>
    <w:p w14:paraId="7EB7BEE9" w14:textId="77777777"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La identificación de áreas desatendidas y la implementación de iniciativas para fortalecer la presencia de productores locales en estos lugares pueden ayudar a mitigar las desigualdades, garantizando que todos los sectores de la sociedad tengan la oportunidad de participar y beneficiarse de los circuitos cortos en la distribución de productos, su consolidación puede ayudar a establecer incluso la emergencia de “nuevas centralidades” e impactando en las condiciones de los estándares de vida.</w:t>
      </w:r>
    </w:p>
    <w:p w14:paraId="6A23FE1A" w14:textId="77777777"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El establecimiento de estas centralidades en la ciudad pasa por elementos claves como la identificación de relaciones funcionales para promover los circuitos cortos (González, et al., 2011), estos nodos de atracción deben plantear la posibilidad de instalar mecanismos apoyados desde los gobiernos locales y la organización de comunidades de productores y consumidores, arreglos de mercado justo, estrategias de compras pública, agricultura urbana y familiar son algunas de las ideas que pueden fortalecer este tipo de esquemas a nivel regional, territorial y de encuentro para el abastecimiento.</w:t>
      </w:r>
    </w:p>
    <w:p w14:paraId="01D8219D" w14:textId="77777777"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La intersección entre circuitos cortos, desigualdades y relaciones funcionales en la ciudad, subraya la importancia de considerar la ubicación y accesibilidad en la promoción de modelos comerciales más justos y equitativos, por ello repensar y revisitar estrategias en torno a los circuitos cortos en contextos urbanos son escenarios para impulsar la configuración de redes sociales económicas y justas para apoyar transiciones en materia de seguridad alimentaria e instrumentos para la construcción de comunidades más sostenibles e inclusivas.</w:t>
      </w:r>
    </w:p>
    <w:p w14:paraId="5B8E224E" w14:textId="77777777" w:rsidR="00997622" w:rsidRDefault="00997622" w:rsidP="00997622">
      <w:pPr>
        <w:spacing w:after="160" w:line="257" w:lineRule="auto"/>
        <w:ind w:left="-20" w:right="-20"/>
        <w:rPr>
          <w:rFonts w:ascii="Calibri" w:eastAsia="Calibri" w:hAnsi="Calibri" w:cs="Calibri"/>
          <w:b/>
          <w:bCs/>
          <w:sz w:val="28"/>
          <w:szCs w:val="28"/>
          <w:lang w:val="es-CO"/>
        </w:rPr>
      </w:pPr>
      <w:r w:rsidRPr="2E376330">
        <w:rPr>
          <w:rFonts w:ascii="Calibri" w:eastAsia="Calibri" w:hAnsi="Calibri" w:cs="Calibri"/>
          <w:b/>
          <w:bCs/>
          <w:sz w:val="28"/>
          <w:szCs w:val="28"/>
          <w:lang w:val="es-CO"/>
        </w:rPr>
        <w:t>Preguntas orientadoras del espacio</w:t>
      </w:r>
    </w:p>
    <w:p w14:paraId="76C6F2DC" w14:textId="10A140D9" w:rsidR="00997622" w:rsidRDefault="78586EAA" w:rsidP="00997622">
      <w:pPr>
        <w:spacing w:after="160" w:line="257" w:lineRule="auto"/>
        <w:ind w:left="-20" w:right="-20"/>
        <w:rPr>
          <w:rFonts w:ascii="Calibri" w:eastAsia="Calibri" w:hAnsi="Calibri" w:cs="Calibri"/>
          <w:lang w:val="es-CO"/>
        </w:rPr>
      </w:pPr>
      <w:r w:rsidRPr="78586EAA">
        <w:rPr>
          <w:rFonts w:ascii="Calibri" w:eastAsia="Calibri" w:hAnsi="Calibri" w:cs="Calibri"/>
          <w:lang w:val="es-CO"/>
        </w:rPr>
        <w:t>Estas</w:t>
      </w:r>
      <w:r w:rsidR="00997622" w:rsidRPr="2E376330">
        <w:rPr>
          <w:rFonts w:ascii="Calibri" w:eastAsia="Calibri" w:hAnsi="Calibri" w:cs="Calibri"/>
          <w:lang w:val="es-CO"/>
        </w:rPr>
        <w:t xml:space="preserve"> preguntas orientadoras </w:t>
      </w:r>
      <w:r w:rsidRPr="78586EAA">
        <w:rPr>
          <w:rFonts w:ascii="Calibri" w:eastAsia="Calibri" w:hAnsi="Calibri" w:cs="Calibri"/>
          <w:lang w:val="es-CO"/>
        </w:rPr>
        <w:t xml:space="preserve">se destinan a la </w:t>
      </w:r>
      <w:r w:rsidR="00997622" w:rsidRPr="2E376330">
        <w:rPr>
          <w:rFonts w:ascii="Calibri" w:eastAsia="Calibri" w:hAnsi="Calibri" w:cs="Calibri"/>
          <w:lang w:val="es-CO"/>
        </w:rPr>
        <w:t xml:space="preserve">reflexión y la investigación </w:t>
      </w:r>
      <w:r w:rsidRPr="78586EAA">
        <w:rPr>
          <w:rFonts w:ascii="Calibri" w:eastAsia="Calibri" w:hAnsi="Calibri" w:cs="Calibri"/>
          <w:lang w:val="es-CO"/>
        </w:rPr>
        <w:t>sobre</w:t>
      </w:r>
      <w:r w:rsidR="00997622" w:rsidRPr="2E376330">
        <w:rPr>
          <w:rFonts w:ascii="Calibri" w:eastAsia="Calibri" w:hAnsi="Calibri" w:cs="Calibri"/>
          <w:lang w:val="es-CO"/>
        </w:rPr>
        <w:t xml:space="preserve"> la implementación de circuitos cortos, considerando aspectos clave como relaciones funcionales, desigualdades en entornos urbanos y el rol que puede derivarse de la colaboración entre gobiernos locales, productores y comunidades.</w:t>
      </w:r>
    </w:p>
    <w:p w14:paraId="495FE1AD" w14:textId="77777777" w:rsidR="00997622" w:rsidRDefault="00997622" w:rsidP="00997622">
      <w:pPr>
        <w:pStyle w:val="Prrafodelista"/>
        <w:numPr>
          <w:ilvl w:val="0"/>
          <w:numId w:val="4"/>
        </w:numPr>
        <w:spacing w:before="0" w:line="257" w:lineRule="auto"/>
        <w:rPr>
          <w:rFonts w:eastAsia="Ancizar Sans" w:cs="Ancizar Sans"/>
          <w:b/>
          <w:bCs/>
          <w:i/>
          <w:iCs/>
          <w:lang w:val="es-CO"/>
        </w:rPr>
      </w:pPr>
      <w:r w:rsidRPr="2E376330">
        <w:rPr>
          <w:rFonts w:eastAsia="Ancizar Sans" w:cs="Ancizar Sans"/>
          <w:b/>
          <w:bCs/>
          <w:i/>
          <w:iCs/>
          <w:lang w:val="es-CO"/>
        </w:rPr>
        <w:t>¿Cómo podría fortalecerse la implementación de circuitos cortos en contextos urbanos mediante la identificación y promoción de relaciones funcionales clave?</w:t>
      </w:r>
    </w:p>
    <w:p w14:paraId="7E617825" w14:textId="08152981"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 xml:space="preserve">Considerando las recomendaciones de experiencias y otros análisis, se invita a explorar cómo la identificación de relaciones funcionales específicas podría ser clave para el éxito de los circuitos cortos en áreas urbanas. Además, se </w:t>
      </w:r>
      <w:r w:rsidR="5005AC95" w:rsidRPr="5005AC95">
        <w:rPr>
          <w:rFonts w:ascii="Calibri" w:eastAsia="Calibri" w:hAnsi="Calibri" w:cs="Calibri"/>
          <w:lang w:val="es-CO"/>
        </w:rPr>
        <w:t>plantea</w:t>
      </w:r>
      <w:r w:rsidRPr="2E376330">
        <w:rPr>
          <w:rFonts w:ascii="Calibri" w:eastAsia="Calibri" w:hAnsi="Calibri" w:cs="Calibri"/>
          <w:lang w:val="es-CO"/>
        </w:rPr>
        <w:t xml:space="preserve"> analizar cómo los nodos de atracción pueden colaborar con gobiernos locales y comunidades de productores y consumidores para instalar mecanismos de apoyo eficaces.</w:t>
      </w:r>
    </w:p>
    <w:p w14:paraId="7C4B1C86" w14:textId="77777777" w:rsidR="00997622" w:rsidRDefault="00997622" w:rsidP="00997622">
      <w:pPr>
        <w:pStyle w:val="Prrafodelista"/>
        <w:numPr>
          <w:ilvl w:val="0"/>
          <w:numId w:val="4"/>
        </w:numPr>
        <w:spacing w:before="0" w:line="257" w:lineRule="auto"/>
        <w:rPr>
          <w:rFonts w:eastAsia="Ancizar Sans" w:cs="Ancizar Sans"/>
          <w:b/>
          <w:bCs/>
          <w:i/>
          <w:iCs/>
          <w:lang w:val="es-CO"/>
        </w:rPr>
      </w:pPr>
      <w:r w:rsidRPr="2E376330">
        <w:rPr>
          <w:rFonts w:eastAsia="Ancizar Sans" w:cs="Ancizar Sans"/>
          <w:b/>
          <w:bCs/>
          <w:i/>
          <w:iCs/>
          <w:lang w:val="es-CO"/>
        </w:rPr>
        <w:t>¿Cómo contribuyen a la reducción de desigualdades la implementación de circuitos cortos, considerando la ubicación y accesibilidad en entornos urbanos?</w:t>
      </w:r>
    </w:p>
    <w:p w14:paraId="68922EE6" w14:textId="77777777"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A la luz de la intersección entre circuitos cortos y desigualdades, se invita a explorar en la sesión cómo se pueden diseñar estrategias específicas para garantizar que la implementación de circuitos cortos no derive en efectos negativos como disparidades socioeconómicas. Considerar la influencia de la ubicación y la accesibilidad en entornos urbanos proponen soluciones que fomenten la equidad en el acceso a modelos comerciales más justos.</w:t>
      </w:r>
    </w:p>
    <w:p w14:paraId="4B1E0EE3" w14:textId="77777777" w:rsidR="00997622" w:rsidRDefault="00997622" w:rsidP="00997622">
      <w:pPr>
        <w:pStyle w:val="Prrafodelista"/>
        <w:numPr>
          <w:ilvl w:val="0"/>
          <w:numId w:val="4"/>
        </w:numPr>
        <w:spacing w:before="0" w:line="257" w:lineRule="auto"/>
        <w:rPr>
          <w:rFonts w:eastAsia="Ancizar Sans" w:cs="Ancizar Sans"/>
          <w:b/>
          <w:bCs/>
          <w:i/>
          <w:iCs/>
          <w:lang w:val="es-CO"/>
        </w:rPr>
      </w:pPr>
      <w:r w:rsidRPr="2E376330">
        <w:rPr>
          <w:rFonts w:eastAsia="Ancizar Sans" w:cs="Ancizar Sans"/>
          <w:b/>
          <w:bCs/>
          <w:i/>
          <w:iCs/>
          <w:lang w:val="es-CO"/>
        </w:rPr>
        <w:t>¿Cómo los gobiernos locales y las comunidades colaborar para desarrollar estrategias innovadoras en torno a circuitos cortos, promoviendo así la construcción de redes sociales económicas y justas para respaldar la seguridad alimentaria y la sostenibilidad comunitaria?</w:t>
      </w:r>
    </w:p>
    <w:p w14:paraId="5B2DF26E" w14:textId="77777777"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Se invita a examinar cómo la colaboración entre gobiernos locales y comunidades pueden ser fundamentales en la implementación de estrategias como arreglos de mercado justo, compras públicas y agricultura urbana y familiar. Además, explora cómo estas estrategias podrían contribuir no solo a la seguridad alimentaria, sino también a la construcción de comunidades más sostenibles e inclusivas.</w:t>
      </w:r>
    </w:p>
    <w:p w14:paraId="420B008F" w14:textId="77777777" w:rsidR="00462187" w:rsidRPr="00997622" w:rsidRDefault="00462187">
      <w:pPr>
        <w:rPr>
          <w:lang w:val="es-CO"/>
        </w:rPr>
      </w:pPr>
    </w:p>
    <w:p w14:paraId="511E805F" w14:textId="77777777" w:rsidR="001D1B82" w:rsidRDefault="3688D85D" w:rsidP="3688D85D">
      <w:pPr>
        <w:rPr>
          <w:b/>
          <w:bCs/>
          <w:lang w:val="es-ES"/>
        </w:rPr>
      </w:pPr>
      <w:proofErr w:type="spellStart"/>
      <w:r w:rsidRPr="3688D85D">
        <w:rPr>
          <w:b/>
          <w:bCs/>
          <w:lang w:val="es-ES"/>
        </w:rPr>
        <w:t>Keywords</w:t>
      </w:r>
      <w:proofErr w:type="spellEnd"/>
      <w:r w:rsidRPr="3688D85D">
        <w:rPr>
          <w:b/>
          <w:bCs/>
          <w:lang w:val="es-ES"/>
        </w:rPr>
        <w:t>:</w:t>
      </w:r>
    </w:p>
    <w:p w14:paraId="6A935635" w14:textId="076BE435" w:rsidR="009A5AE4" w:rsidRPr="009016C1" w:rsidRDefault="3688D85D" w:rsidP="3688D85D">
      <w:pPr>
        <w:rPr>
          <w:lang w:val="es-CO"/>
        </w:rPr>
      </w:pPr>
      <w:r w:rsidRPr="3688D85D">
        <w:rPr>
          <w:lang w:val="es-CO"/>
        </w:rPr>
        <w:t xml:space="preserve">Desigualdades, Ciudad, Justicia Espacial, circuitos cortos, </w:t>
      </w:r>
    </w:p>
    <w:p w14:paraId="56C7CC30" w14:textId="77777777" w:rsidR="009A5AE4" w:rsidRDefault="009A5AE4">
      <w:pPr>
        <w:rPr>
          <w:lang w:val="es-ES_tradnl"/>
        </w:rPr>
      </w:pPr>
    </w:p>
    <w:p w14:paraId="5DD47E8C" w14:textId="57DBBE13" w:rsidR="009A5AE4" w:rsidRPr="00F45546" w:rsidRDefault="009A5AE4">
      <w:pPr>
        <w:rPr>
          <w:b/>
          <w:bCs/>
          <w:lang w:val="es-ES_tradnl"/>
        </w:rPr>
      </w:pPr>
      <w:proofErr w:type="spellStart"/>
      <w:r w:rsidRPr="00F45546">
        <w:rPr>
          <w:b/>
          <w:bCs/>
          <w:lang w:val="es-ES_tradnl"/>
        </w:rPr>
        <w:t>References</w:t>
      </w:r>
      <w:proofErr w:type="spellEnd"/>
      <w:r w:rsidRPr="00F45546">
        <w:rPr>
          <w:b/>
          <w:bCs/>
          <w:lang w:val="es-ES_tradnl"/>
        </w:rPr>
        <w:t>:</w:t>
      </w:r>
    </w:p>
    <w:p w14:paraId="34D1AB20" w14:textId="77777777" w:rsidR="001D1B82" w:rsidRDefault="001D1B82" w:rsidP="001D1B82">
      <w:pPr>
        <w:spacing w:after="160" w:line="257" w:lineRule="auto"/>
        <w:ind w:left="-20" w:right="-20"/>
        <w:rPr>
          <w:rFonts w:ascii="Calibri" w:eastAsia="Calibri" w:hAnsi="Calibri" w:cs="Calibri"/>
          <w:sz w:val="22"/>
          <w:szCs w:val="22"/>
          <w:lang w:val="es-CO"/>
        </w:rPr>
      </w:pPr>
      <w:r w:rsidRPr="2E376330">
        <w:rPr>
          <w:rFonts w:ascii="Calibri" w:eastAsia="Calibri" w:hAnsi="Calibri" w:cs="Calibri"/>
          <w:sz w:val="22"/>
          <w:szCs w:val="22"/>
          <w:lang w:val="es-CO"/>
        </w:rPr>
        <w:t xml:space="preserve">Buenaventura, Ivonne, </w:t>
      </w:r>
      <w:proofErr w:type="spellStart"/>
      <w:r w:rsidRPr="2E376330">
        <w:rPr>
          <w:rFonts w:ascii="Calibri" w:eastAsia="Calibri" w:hAnsi="Calibri" w:cs="Calibri"/>
          <w:sz w:val="22"/>
          <w:szCs w:val="22"/>
          <w:lang w:val="es-CO"/>
        </w:rPr>
        <w:t>Romier</w:t>
      </w:r>
      <w:proofErr w:type="spellEnd"/>
      <w:r w:rsidRPr="2E376330">
        <w:rPr>
          <w:rFonts w:ascii="Calibri" w:eastAsia="Calibri" w:hAnsi="Calibri" w:cs="Calibri"/>
          <w:sz w:val="22"/>
          <w:szCs w:val="22"/>
          <w:lang w:val="es-CO"/>
        </w:rPr>
        <w:t xml:space="preserve"> da </w:t>
      </w:r>
      <w:proofErr w:type="spellStart"/>
      <w:r w:rsidRPr="2E376330">
        <w:rPr>
          <w:rFonts w:ascii="Calibri" w:eastAsia="Calibri" w:hAnsi="Calibri" w:cs="Calibri"/>
          <w:sz w:val="22"/>
          <w:szCs w:val="22"/>
          <w:lang w:val="es-CO"/>
        </w:rPr>
        <w:t>Paixão</w:t>
      </w:r>
      <w:proofErr w:type="spellEnd"/>
      <w:r w:rsidRPr="2E376330">
        <w:rPr>
          <w:rFonts w:ascii="Calibri" w:eastAsia="Calibri" w:hAnsi="Calibri" w:cs="Calibri"/>
          <w:sz w:val="22"/>
          <w:szCs w:val="22"/>
          <w:lang w:val="es-CO"/>
        </w:rPr>
        <w:t xml:space="preserve"> Sousa, and José Daniel Gómez López. (2021). Circuitos cortos de comercialización (CCC): Un enfoque desde las experiencias agroecológicas en el territorio brasilero. Cooperativismo &amp; Desarrollo 29, no. 119. </w:t>
      </w:r>
      <w:r w:rsidR="00000000">
        <w:fldChar w:fldCharType="begin"/>
      </w:r>
      <w:r w:rsidR="00000000">
        <w:instrText>HYPERLINK "https://doi.org/10.16925/2382-4220.2021.01.05" \h</w:instrText>
      </w:r>
      <w:r w:rsidR="00000000">
        <w:fldChar w:fldCharType="separate"/>
      </w:r>
      <w:r w:rsidRPr="2E376330">
        <w:rPr>
          <w:rStyle w:val="Hipervnculo"/>
          <w:rFonts w:ascii="Calibri" w:eastAsia="Calibri" w:hAnsi="Calibri" w:cs="Calibri"/>
          <w:color w:val="0563C1"/>
          <w:sz w:val="22"/>
          <w:szCs w:val="22"/>
          <w:lang w:val="es-CO"/>
        </w:rPr>
        <w:t>https://doi.org/10.16925/2382-4220.2021.01.05</w:t>
      </w:r>
      <w:r w:rsidR="00000000">
        <w:rPr>
          <w:rStyle w:val="Hipervnculo"/>
          <w:rFonts w:ascii="Calibri" w:eastAsia="Calibri" w:hAnsi="Calibri" w:cs="Calibri"/>
          <w:color w:val="0563C1"/>
          <w:sz w:val="22"/>
          <w:szCs w:val="22"/>
          <w:lang w:val="es-CO"/>
        </w:rPr>
        <w:fldChar w:fldCharType="end"/>
      </w:r>
      <w:r w:rsidRPr="2E376330">
        <w:rPr>
          <w:rFonts w:ascii="Calibri" w:eastAsia="Calibri" w:hAnsi="Calibri" w:cs="Calibri"/>
          <w:sz w:val="22"/>
          <w:szCs w:val="22"/>
          <w:lang w:val="es-CO"/>
        </w:rPr>
        <w:t xml:space="preserve"> </w:t>
      </w:r>
    </w:p>
    <w:p w14:paraId="61DE8315" w14:textId="73CFCF4B" w:rsidR="00152DE0" w:rsidRPr="00152DE0" w:rsidRDefault="00152DE0" w:rsidP="00152DE0">
      <w:pPr>
        <w:spacing w:after="160" w:line="257" w:lineRule="auto"/>
        <w:ind w:left="-20" w:right="-20"/>
        <w:rPr>
          <w:lang w:val="es-CO"/>
        </w:rPr>
      </w:pPr>
      <w:r w:rsidRPr="2E376330">
        <w:rPr>
          <w:rFonts w:ascii="Calibri" w:eastAsia="Calibri" w:hAnsi="Calibri" w:cs="Calibri"/>
          <w:sz w:val="22"/>
          <w:szCs w:val="22"/>
          <w:lang w:val="es-CO"/>
        </w:rPr>
        <w:t xml:space="preserve">Comisión Económica para América Latina y el Caribe CEPAL. (2014). Agricultura familiar y circuitos cortos. Nuevos esquemas de producción, comercialización y nutrición. ONU. Santiago de Chile. </w:t>
      </w:r>
      <w:r>
        <w:fldChar w:fldCharType="begin"/>
      </w:r>
      <w:r>
        <w:instrText>HYPERLINK "http://repositorio.cepal.org/bitstream/handle/11362/36832/s2014307_es.pdf?sequence=1" \h</w:instrText>
      </w:r>
      <w:r>
        <w:fldChar w:fldCharType="separate"/>
      </w:r>
      <w:r w:rsidRPr="2E376330">
        <w:rPr>
          <w:rStyle w:val="Hipervnculo"/>
          <w:rFonts w:ascii="Calibri" w:eastAsia="Calibri" w:hAnsi="Calibri" w:cs="Calibri"/>
          <w:color w:val="0563C1"/>
          <w:sz w:val="22"/>
          <w:szCs w:val="22"/>
          <w:lang w:val="es-CO"/>
        </w:rPr>
        <w:t>http://repositorio.cepal.org/bitstream/handle/11362/36832/s2014307_es.pdf?sequence=1</w:t>
      </w:r>
      <w:r>
        <w:rPr>
          <w:rStyle w:val="Hipervnculo"/>
          <w:rFonts w:ascii="Calibri" w:eastAsia="Calibri" w:hAnsi="Calibri" w:cs="Calibri"/>
          <w:color w:val="0563C1"/>
          <w:sz w:val="22"/>
          <w:szCs w:val="22"/>
          <w:lang w:val="es-CO"/>
        </w:rPr>
        <w:fldChar w:fldCharType="end"/>
      </w:r>
    </w:p>
    <w:p w14:paraId="2019FCC6" w14:textId="57F1EC01" w:rsidR="00152DE0" w:rsidRDefault="00152DE0" w:rsidP="00152DE0">
      <w:pPr>
        <w:spacing w:after="160" w:line="257" w:lineRule="auto"/>
        <w:ind w:left="-20" w:right="-20"/>
        <w:rPr>
          <w:rFonts w:ascii="Calibri" w:eastAsia="Calibri" w:hAnsi="Calibri" w:cs="Calibri"/>
          <w:sz w:val="22"/>
          <w:szCs w:val="22"/>
          <w:lang w:val="es-CO"/>
        </w:rPr>
      </w:pPr>
      <w:r w:rsidRPr="2E376330">
        <w:rPr>
          <w:rFonts w:ascii="Calibri" w:eastAsia="Calibri" w:hAnsi="Calibri" w:cs="Calibri"/>
          <w:sz w:val="22"/>
          <w:szCs w:val="22"/>
          <w:lang w:val="es-CO"/>
        </w:rPr>
        <w:t xml:space="preserve">González, J. I., Cardozo, M., Rivas, G., Castro , C., &amp; </w:t>
      </w:r>
      <w:proofErr w:type="spellStart"/>
      <w:r w:rsidRPr="2E376330">
        <w:rPr>
          <w:rFonts w:ascii="Calibri" w:eastAsia="Calibri" w:hAnsi="Calibri" w:cs="Calibri"/>
          <w:sz w:val="22"/>
          <w:szCs w:val="22"/>
          <w:lang w:val="es-CO"/>
        </w:rPr>
        <w:t>Galviz</w:t>
      </w:r>
      <w:proofErr w:type="spellEnd"/>
      <w:r w:rsidRPr="2E376330">
        <w:rPr>
          <w:rFonts w:ascii="Calibri" w:eastAsia="Calibri" w:hAnsi="Calibri" w:cs="Calibri"/>
          <w:sz w:val="22"/>
          <w:szCs w:val="22"/>
          <w:lang w:val="es-CO"/>
        </w:rPr>
        <w:t xml:space="preserve"> , D. (2011). Circuitos, centralidades y estándar de vida: Un ensayo de geografía económica. (F. González, Ed.) Bogotá, Colombia: </w:t>
      </w:r>
      <w:proofErr w:type="spellStart"/>
      <w:r w:rsidRPr="2E376330">
        <w:rPr>
          <w:rFonts w:ascii="Calibri" w:eastAsia="Calibri" w:hAnsi="Calibri" w:cs="Calibri"/>
          <w:sz w:val="22"/>
          <w:szCs w:val="22"/>
          <w:lang w:val="es-CO"/>
        </w:rPr>
        <w:t>Antropos</w:t>
      </w:r>
      <w:proofErr w:type="spellEnd"/>
      <w:r w:rsidRPr="2E376330">
        <w:rPr>
          <w:rFonts w:ascii="Calibri" w:eastAsia="Calibri" w:hAnsi="Calibri" w:cs="Calibri"/>
          <w:sz w:val="22"/>
          <w:szCs w:val="22"/>
          <w:lang w:val="es-CO"/>
        </w:rPr>
        <w:t xml:space="preserve">. </w:t>
      </w:r>
      <w:proofErr w:type="spellStart"/>
      <w:r w:rsidRPr="2E376330">
        <w:rPr>
          <w:rFonts w:ascii="Calibri" w:eastAsia="Calibri" w:hAnsi="Calibri" w:cs="Calibri"/>
          <w:sz w:val="22"/>
          <w:szCs w:val="22"/>
          <w:lang w:val="es-CO"/>
        </w:rPr>
        <w:t>Odecofi-Cinep</w:t>
      </w:r>
      <w:proofErr w:type="spellEnd"/>
      <w:r w:rsidRPr="2E376330">
        <w:rPr>
          <w:rFonts w:ascii="Calibri" w:eastAsia="Calibri" w:hAnsi="Calibri" w:cs="Calibri"/>
          <w:sz w:val="22"/>
          <w:szCs w:val="22"/>
          <w:lang w:val="es-CO"/>
        </w:rPr>
        <w:t>.</w:t>
      </w:r>
    </w:p>
    <w:p w14:paraId="6A9EC4C3" w14:textId="77777777" w:rsidR="001D1B82" w:rsidRDefault="001D1B82" w:rsidP="001D1B82">
      <w:pPr>
        <w:spacing w:after="160" w:line="257" w:lineRule="auto"/>
        <w:ind w:left="-20" w:right="-20"/>
        <w:rPr>
          <w:rFonts w:ascii="Calibri" w:eastAsia="Calibri" w:hAnsi="Calibri" w:cs="Calibri"/>
          <w:sz w:val="22"/>
          <w:szCs w:val="22"/>
          <w:lang w:val="es-CO"/>
        </w:rPr>
      </w:pPr>
      <w:r w:rsidRPr="2E376330">
        <w:rPr>
          <w:rFonts w:ascii="Calibri" w:eastAsia="Calibri" w:hAnsi="Calibri" w:cs="Calibri"/>
          <w:sz w:val="22"/>
          <w:szCs w:val="22"/>
          <w:lang w:val="es-CO"/>
        </w:rPr>
        <w:t>Sevilla Guzmán, E., Soler Montiel, M., Gallar Hernández, D., Vara Sánchez, I. y Calle Collado, Á. (2012). Canales cortos de comercialización alimentaria en Andalucía. Instituto de Sociología y Estudios Campesinos. Universidad de Córdoba. Fundación Pública Andaluza Centro de Estudios Andaluces y Consejería de la Presidencia e Igualdad.</w:t>
      </w:r>
    </w:p>
    <w:p w14:paraId="2B12A01C" w14:textId="7BDA418D" w:rsidR="00DA2A78" w:rsidRPr="00252A3A" w:rsidRDefault="00DA2A78" w:rsidP="001D1B82">
      <w:pPr>
        <w:spacing w:after="160" w:line="257" w:lineRule="auto"/>
        <w:ind w:left="-20" w:right="-20"/>
        <w:rPr>
          <w:rFonts w:ascii="Calibri" w:eastAsia="Calibri" w:hAnsi="Calibri" w:cs="Calibri"/>
          <w:sz w:val="22"/>
          <w:szCs w:val="22"/>
          <w:lang w:val="en-US"/>
        </w:rPr>
      </w:pPr>
      <w:r w:rsidRPr="00DA2A78">
        <w:rPr>
          <w:rFonts w:ascii="Calibri" w:eastAsia="Calibri" w:hAnsi="Calibri" w:cs="Calibri"/>
          <w:sz w:val="22"/>
          <w:szCs w:val="22"/>
          <w:lang w:val="en-US"/>
        </w:rPr>
        <w:t xml:space="preserve">SOJA, Edward W. </w:t>
      </w:r>
      <w:r w:rsidR="00252A3A">
        <w:rPr>
          <w:rFonts w:ascii="Calibri" w:eastAsia="Calibri" w:hAnsi="Calibri" w:cs="Calibri"/>
          <w:sz w:val="22"/>
          <w:szCs w:val="22"/>
          <w:lang w:val="en-US"/>
        </w:rPr>
        <w:t>(</w:t>
      </w:r>
      <w:r w:rsidR="00252A3A" w:rsidRPr="00252A3A">
        <w:rPr>
          <w:rFonts w:ascii="Calibri" w:eastAsia="Calibri" w:hAnsi="Calibri" w:cs="Calibri"/>
          <w:sz w:val="22"/>
          <w:szCs w:val="22"/>
          <w:lang w:val="en-US"/>
        </w:rPr>
        <w:t xml:space="preserve">2013). </w:t>
      </w:r>
      <w:r w:rsidRPr="00DA2A78">
        <w:rPr>
          <w:rFonts w:ascii="Calibri" w:eastAsia="Calibri" w:hAnsi="Calibri" w:cs="Calibri"/>
          <w:sz w:val="22"/>
          <w:szCs w:val="22"/>
          <w:lang w:val="en-US"/>
        </w:rPr>
        <w:t xml:space="preserve">Seeking spatial justice. </w:t>
      </w:r>
      <w:r w:rsidRPr="00252A3A">
        <w:rPr>
          <w:rFonts w:ascii="Calibri" w:eastAsia="Calibri" w:hAnsi="Calibri" w:cs="Calibri"/>
          <w:sz w:val="22"/>
          <w:szCs w:val="22"/>
          <w:lang w:val="en-US"/>
        </w:rPr>
        <w:t>U of Minnesota Press.</w:t>
      </w:r>
    </w:p>
    <w:p w14:paraId="41430314" w14:textId="77777777" w:rsidR="009A5AE4" w:rsidRPr="00252A3A" w:rsidRDefault="009A5AE4">
      <w:pPr>
        <w:rPr>
          <w:lang w:val="en-US"/>
        </w:rPr>
      </w:pPr>
    </w:p>
    <w:p w14:paraId="3DA94FCF" w14:textId="49988F09" w:rsidR="009A5AE4" w:rsidRPr="009016C1" w:rsidRDefault="009B60C2">
      <w:pPr>
        <w:rPr>
          <w:b/>
          <w:bCs/>
          <w:lang w:val="es-ES_tradnl"/>
        </w:rPr>
      </w:pPr>
      <w:r w:rsidRPr="009016C1">
        <w:rPr>
          <w:b/>
          <w:bCs/>
          <w:lang w:val="es-ES_tradnl"/>
        </w:rPr>
        <w:t>Datos del coordinador:</w:t>
      </w:r>
    </w:p>
    <w:p w14:paraId="28B9143B" w14:textId="6D0A7D91" w:rsidR="009B60C2" w:rsidRDefault="009B60C2">
      <w:pPr>
        <w:rPr>
          <w:lang w:val="es-ES_tradnl"/>
        </w:rPr>
      </w:pPr>
      <w:r>
        <w:rPr>
          <w:lang w:val="es-ES_tradnl"/>
        </w:rPr>
        <w:t>Nombres:</w:t>
      </w:r>
      <w:r w:rsidR="00F45546">
        <w:rPr>
          <w:lang w:val="es-ES_tradnl"/>
        </w:rPr>
        <w:t xml:space="preserve"> Luis Carlos </w:t>
      </w:r>
    </w:p>
    <w:p w14:paraId="63ADFD8E" w14:textId="46801DA9" w:rsidR="009B60C2" w:rsidRDefault="009B60C2">
      <w:pPr>
        <w:rPr>
          <w:lang w:val="es-ES_tradnl"/>
        </w:rPr>
      </w:pPr>
      <w:r>
        <w:rPr>
          <w:lang w:val="es-ES_tradnl"/>
        </w:rPr>
        <w:t>Apellidos:</w:t>
      </w:r>
      <w:r w:rsidR="00F45546">
        <w:rPr>
          <w:lang w:val="es-ES_tradnl"/>
        </w:rPr>
        <w:t xml:space="preserve"> Jiménez Reyes</w:t>
      </w:r>
    </w:p>
    <w:p w14:paraId="71368F86" w14:textId="609CB898" w:rsidR="00D96B12" w:rsidRPr="00F45546" w:rsidRDefault="009B60C2">
      <w:pPr>
        <w:rPr>
          <w:lang w:val="es-CO"/>
        </w:rPr>
      </w:pPr>
      <w:r w:rsidRPr="00F45546">
        <w:rPr>
          <w:lang w:val="es-CO"/>
        </w:rPr>
        <w:t>NIN</w:t>
      </w:r>
      <w:r w:rsidR="00D96B12" w:rsidRPr="00F45546">
        <w:rPr>
          <w:lang w:val="es-CO"/>
        </w:rPr>
        <w:t xml:space="preserve"> Passport:</w:t>
      </w:r>
      <w:r w:rsidR="00F45546" w:rsidRPr="00F45546">
        <w:rPr>
          <w:lang w:val="es-CO"/>
        </w:rPr>
        <w:t xml:space="preserve"> </w:t>
      </w:r>
      <w:r w:rsidR="00AA2F79" w:rsidRPr="0012502C">
        <w:rPr>
          <w:lang w:val="en-US"/>
        </w:rPr>
        <w:t>AP989172</w:t>
      </w:r>
    </w:p>
    <w:p w14:paraId="17F381C7" w14:textId="6186FFC3" w:rsidR="00D96B12" w:rsidRPr="009746E3" w:rsidRDefault="00D96B12">
      <w:pPr>
        <w:rPr>
          <w:lang w:val="en-US"/>
        </w:rPr>
      </w:pPr>
      <w:r w:rsidRPr="009746E3">
        <w:rPr>
          <w:lang w:val="en-US"/>
        </w:rPr>
        <w:t>Mail:</w:t>
      </w:r>
      <w:r w:rsidR="00F45546">
        <w:rPr>
          <w:lang w:val="en-US"/>
        </w:rPr>
        <w:t xml:space="preserve"> lcjimenezre@unal.edu.co</w:t>
      </w:r>
    </w:p>
    <w:p w14:paraId="0B706103" w14:textId="5029C44E" w:rsidR="00D96B12" w:rsidRPr="00F45546" w:rsidRDefault="00D96B12">
      <w:pPr>
        <w:rPr>
          <w:lang w:val="es-CO"/>
        </w:rPr>
      </w:pPr>
      <w:proofErr w:type="spellStart"/>
      <w:r w:rsidRPr="00F45546">
        <w:rPr>
          <w:lang w:val="es-CO"/>
        </w:rPr>
        <w:t>Organization</w:t>
      </w:r>
      <w:proofErr w:type="spellEnd"/>
      <w:r w:rsidRPr="00F45546">
        <w:rPr>
          <w:lang w:val="es-CO"/>
        </w:rPr>
        <w:t>:</w:t>
      </w:r>
      <w:r w:rsidR="00F45546" w:rsidRPr="00F45546">
        <w:rPr>
          <w:lang w:val="es-CO"/>
        </w:rPr>
        <w:t xml:space="preserve"> Universidad Nacional de C</w:t>
      </w:r>
      <w:r w:rsidR="00F45546">
        <w:rPr>
          <w:lang w:val="es-CO"/>
        </w:rPr>
        <w:t>olombia,</w:t>
      </w:r>
      <w:r w:rsidR="00C1763C">
        <w:rPr>
          <w:lang w:val="es-CO"/>
        </w:rPr>
        <w:t xml:space="preserve"> Sede de La Paz</w:t>
      </w:r>
    </w:p>
    <w:p w14:paraId="43F5F592" w14:textId="6F6A57AF" w:rsidR="00D96B12" w:rsidRPr="00C1763C" w:rsidRDefault="00D96B12">
      <w:pPr>
        <w:rPr>
          <w:lang w:val="es-CO"/>
        </w:rPr>
      </w:pPr>
      <w:r w:rsidRPr="00C1763C">
        <w:rPr>
          <w:lang w:val="es-CO"/>
        </w:rPr>
        <w:t>City:</w:t>
      </w:r>
      <w:r w:rsidR="00C1763C" w:rsidRPr="00C1763C">
        <w:rPr>
          <w:lang w:val="es-CO"/>
        </w:rPr>
        <w:t xml:space="preserve"> Valledupar, Cesar, Colombia</w:t>
      </w:r>
    </w:p>
    <w:p w14:paraId="66A548B4" w14:textId="1293D81E" w:rsidR="00D96B12" w:rsidRPr="00E027D7" w:rsidRDefault="009746E3">
      <w:pPr>
        <w:rPr>
          <w:lang w:val="en-US"/>
        </w:rPr>
      </w:pPr>
      <w:r w:rsidRPr="00E027D7">
        <w:rPr>
          <w:lang w:val="en-US"/>
        </w:rPr>
        <w:t>Participate as:</w:t>
      </w:r>
      <w:r w:rsidR="00C1763C" w:rsidRPr="00E027D7">
        <w:rPr>
          <w:lang w:val="en-US"/>
        </w:rPr>
        <w:t xml:space="preserve"> </w:t>
      </w:r>
      <w:r w:rsidR="00E027D7" w:rsidRPr="00E027D7">
        <w:rPr>
          <w:lang w:val="en-US"/>
        </w:rPr>
        <w:t>Regular Speakers</w:t>
      </w:r>
    </w:p>
    <w:p w14:paraId="3C09B6F6" w14:textId="1D4CA4EF" w:rsidR="009A40B8" w:rsidRPr="00F95D39" w:rsidRDefault="009A40B8">
      <w:pPr>
        <w:rPr>
          <w:lang w:val="en-US"/>
        </w:rPr>
      </w:pPr>
      <w:r w:rsidRPr="00F95D39">
        <w:rPr>
          <w:lang w:val="en-US"/>
        </w:rPr>
        <w:t>Cell phone:</w:t>
      </w:r>
      <w:r w:rsidR="00E027D7">
        <w:rPr>
          <w:lang w:val="en-US"/>
        </w:rPr>
        <w:t xml:space="preserve"> +57 314 453 4052</w:t>
      </w:r>
    </w:p>
    <w:p w14:paraId="0372EC02" w14:textId="6B812AFB" w:rsidR="009746E3" w:rsidRPr="00F95D39" w:rsidRDefault="009746E3">
      <w:pPr>
        <w:rPr>
          <w:lang w:val="en-US"/>
        </w:rPr>
      </w:pPr>
      <w:proofErr w:type="spellStart"/>
      <w:r w:rsidRPr="00F95D39">
        <w:rPr>
          <w:lang w:val="en-US"/>
        </w:rPr>
        <w:t>Attendance</w:t>
      </w:r>
      <w:proofErr w:type="spellEnd"/>
      <w:r w:rsidRPr="00F95D39">
        <w:rPr>
          <w:lang w:val="en-US"/>
        </w:rPr>
        <w:t>:</w:t>
      </w:r>
      <w:r w:rsidR="00E027D7">
        <w:rPr>
          <w:lang w:val="en-US"/>
        </w:rPr>
        <w:t xml:space="preserve"> </w:t>
      </w:r>
      <w:r w:rsidR="008B34ED">
        <w:rPr>
          <w:lang w:val="en-US"/>
        </w:rPr>
        <w:t>In-</w:t>
      </w:r>
      <w:proofErr w:type="spellStart"/>
      <w:r w:rsidR="008B34ED">
        <w:rPr>
          <w:lang w:val="en-US"/>
        </w:rPr>
        <w:t>person</w:t>
      </w:r>
      <w:proofErr w:type="spellEnd"/>
    </w:p>
    <w:p w14:paraId="4BBFA10E" w14:textId="77777777" w:rsidR="009746E3" w:rsidRPr="00F95D39" w:rsidRDefault="009746E3">
      <w:pPr>
        <w:rPr>
          <w:lang w:val="en-US"/>
        </w:rPr>
      </w:pPr>
    </w:p>
    <w:p w14:paraId="2EDFD1B8" w14:textId="2762740F" w:rsidR="009A40B8" w:rsidRPr="009016C1" w:rsidRDefault="009A40B8" w:rsidP="009A40B8">
      <w:pPr>
        <w:rPr>
          <w:b/>
          <w:bCs/>
          <w:lang w:val="es-ES_tradnl"/>
        </w:rPr>
      </w:pPr>
      <w:r w:rsidRPr="009016C1">
        <w:rPr>
          <w:b/>
          <w:bCs/>
          <w:lang w:val="es-ES_tradnl"/>
        </w:rPr>
        <w:t>Datos del otro coordinador:</w:t>
      </w:r>
    </w:p>
    <w:p w14:paraId="18B23A69" w14:textId="495740D4" w:rsidR="009A40B8" w:rsidRDefault="4E752410" w:rsidP="4E752410">
      <w:pPr>
        <w:rPr>
          <w:lang w:val="es-ES"/>
        </w:rPr>
      </w:pPr>
      <w:r w:rsidRPr="4E752410">
        <w:rPr>
          <w:lang w:val="es-ES"/>
        </w:rPr>
        <w:t>Nombres: Jonathan</w:t>
      </w:r>
    </w:p>
    <w:p w14:paraId="087792EF" w14:textId="24990510" w:rsidR="009A40B8" w:rsidRPr="00F95D39" w:rsidRDefault="4E752410" w:rsidP="009A40B8">
      <w:pPr>
        <w:rPr>
          <w:lang w:val="en-US"/>
        </w:rPr>
      </w:pPr>
      <w:r w:rsidRPr="4E752410">
        <w:rPr>
          <w:lang w:val="en-US"/>
        </w:rPr>
        <w:t>Apellidos: Piñeros Pinto</w:t>
      </w:r>
    </w:p>
    <w:p w14:paraId="6E4C848F" w14:textId="550A2723" w:rsidR="009A40B8" w:rsidRPr="00F95D39" w:rsidRDefault="4E752410" w:rsidP="009A40B8">
      <w:pPr>
        <w:rPr>
          <w:lang w:val="en-US"/>
        </w:rPr>
      </w:pPr>
      <w:r w:rsidRPr="4E752410">
        <w:rPr>
          <w:lang w:val="en-US"/>
        </w:rPr>
        <w:t>NIN Passport: 11259192</w:t>
      </w:r>
    </w:p>
    <w:p w14:paraId="08864276" w14:textId="23E86F70" w:rsidR="009A40B8" w:rsidRPr="00F95D39" w:rsidRDefault="4E752410" w:rsidP="009A40B8">
      <w:pPr>
        <w:rPr>
          <w:lang w:val="en-US"/>
        </w:rPr>
      </w:pPr>
      <w:r w:rsidRPr="4E752410">
        <w:rPr>
          <w:lang w:val="en-US"/>
        </w:rPr>
        <w:t>Mail: jpinerosp@unal.edu.co</w:t>
      </w:r>
    </w:p>
    <w:p w14:paraId="21B05A8C" w14:textId="684E1446" w:rsidR="009A40B8" w:rsidRPr="009746E3" w:rsidRDefault="4E752410" w:rsidP="009A40B8">
      <w:pPr>
        <w:rPr>
          <w:lang w:val="en-US"/>
        </w:rPr>
      </w:pPr>
      <w:proofErr w:type="spellStart"/>
      <w:r w:rsidRPr="4E752410">
        <w:rPr>
          <w:lang w:val="en-US"/>
        </w:rPr>
        <w:t>Organization</w:t>
      </w:r>
      <w:proofErr w:type="spellEnd"/>
      <w:r w:rsidRPr="4E752410">
        <w:rPr>
          <w:lang w:val="en-US"/>
        </w:rPr>
        <w:t>: Universidad Nacional de Colombia</w:t>
      </w:r>
    </w:p>
    <w:p w14:paraId="058E70C0" w14:textId="4954A408" w:rsidR="009A40B8" w:rsidRPr="009746E3" w:rsidRDefault="4E752410" w:rsidP="009A40B8">
      <w:pPr>
        <w:rPr>
          <w:lang w:val="en-US"/>
        </w:rPr>
      </w:pPr>
      <w:r w:rsidRPr="4E752410">
        <w:rPr>
          <w:lang w:val="en-US"/>
        </w:rPr>
        <w:t>City: Bogotá</w:t>
      </w:r>
    </w:p>
    <w:p w14:paraId="44881897" w14:textId="6377009E" w:rsidR="009A40B8" w:rsidRDefault="4E752410" w:rsidP="009A40B8">
      <w:pPr>
        <w:rPr>
          <w:lang w:val="en-US"/>
        </w:rPr>
      </w:pPr>
      <w:r w:rsidRPr="4E752410">
        <w:rPr>
          <w:lang w:val="en-US"/>
        </w:rPr>
        <w:t>Participate as: Regular Speaker</w:t>
      </w:r>
    </w:p>
    <w:p w14:paraId="34244474" w14:textId="5001E8F2" w:rsidR="009A40B8" w:rsidRPr="009A40B8" w:rsidRDefault="4E752410" w:rsidP="009A40B8">
      <w:pPr>
        <w:rPr>
          <w:lang w:val="en-US"/>
        </w:rPr>
      </w:pPr>
      <w:r w:rsidRPr="4E752410">
        <w:rPr>
          <w:lang w:val="en-US"/>
        </w:rPr>
        <w:t>Cell phone: 571 + 301 792 9823</w:t>
      </w:r>
    </w:p>
    <w:p w14:paraId="6E62E9AF" w14:textId="56DCA244" w:rsidR="009A40B8" w:rsidRPr="00F95D39" w:rsidRDefault="4E752410" w:rsidP="009A40B8">
      <w:pPr>
        <w:rPr>
          <w:lang w:val="en-US"/>
        </w:rPr>
      </w:pPr>
      <w:r w:rsidRPr="4E752410">
        <w:rPr>
          <w:lang w:val="en-US"/>
        </w:rPr>
        <w:t>Attendance: Virtual</w:t>
      </w:r>
    </w:p>
    <w:p w14:paraId="3C2CCE21" w14:textId="77777777" w:rsidR="009746E3" w:rsidRPr="00F95D39" w:rsidRDefault="009746E3">
      <w:pPr>
        <w:rPr>
          <w:lang w:val="en-US"/>
        </w:rPr>
      </w:pPr>
    </w:p>
    <w:p w14:paraId="3DE59E0C" w14:textId="05EF1B56" w:rsidR="009A40B8" w:rsidRPr="00F95D39" w:rsidRDefault="009A40B8">
      <w:pPr>
        <w:rPr>
          <w:b/>
          <w:bCs/>
          <w:lang w:val="en-US"/>
        </w:rPr>
      </w:pPr>
      <w:r w:rsidRPr="00F95D39">
        <w:rPr>
          <w:b/>
          <w:bCs/>
          <w:lang w:val="en-US"/>
        </w:rPr>
        <w:t>Speakers</w:t>
      </w:r>
      <w:r w:rsidR="009F227B" w:rsidRPr="00F95D39">
        <w:rPr>
          <w:b/>
          <w:bCs/>
          <w:lang w:val="en-US"/>
        </w:rPr>
        <w:t xml:space="preserve"> 1</w:t>
      </w:r>
    </w:p>
    <w:p w14:paraId="1D44598B" w14:textId="7C6B0951" w:rsidR="009F227B" w:rsidRPr="00E36954" w:rsidRDefault="009F227B">
      <w:pPr>
        <w:rPr>
          <w:lang w:val="es-CO"/>
        </w:rPr>
      </w:pPr>
      <w:r w:rsidRPr="00E36954">
        <w:rPr>
          <w:lang w:val="es-CO"/>
        </w:rPr>
        <w:t>Nombre:</w:t>
      </w:r>
      <w:r w:rsidR="00E36954" w:rsidRPr="00E36954">
        <w:rPr>
          <w:lang w:val="es-CO"/>
        </w:rPr>
        <w:t xml:space="preserve"> Luis Carlos</w:t>
      </w:r>
    </w:p>
    <w:p w14:paraId="70257924" w14:textId="17397B0A" w:rsidR="009F227B" w:rsidRPr="00E36954" w:rsidRDefault="009F227B">
      <w:pPr>
        <w:rPr>
          <w:lang w:val="es-CO"/>
        </w:rPr>
      </w:pPr>
      <w:r w:rsidRPr="00E36954">
        <w:rPr>
          <w:lang w:val="es-CO"/>
        </w:rPr>
        <w:t>Apellido:</w:t>
      </w:r>
      <w:r w:rsidR="00611F33">
        <w:rPr>
          <w:lang w:val="es-CO"/>
        </w:rPr>
        <w:t xml:space="preserve"> Jiménez Reyes</w:t>
      </w:r>
    </w:p>
    <w:p w14:paraId="098A7DC4" w14:textId="4939D663" w:rsidR="009F227B" w:rsidRPr="0012502C" w:rsidRDefault="00207D7E">
      <w:pPr>
        <w:rPr>
          <w:lang w:val="en-US"/>
        </w:rPr>
      </w:pPr>
      <w:r w:rsidRPr="0012502C">
        <w:rPr>
          <w:lang w:val="en-US"/>
        </w:rPr>
        <w:t>NIN/ Passport:</w:t>
      </w:r>
      <w:r w:rsidR="00611F33" w:rsidRPr="0012502C">
        <w:rPr>
          <w:lang w:val="en-US"/>
        </w:rPr>
        <w:t xml:space="preserve"> </w:t>
      </w:r>
      <w:r w:rsidR="0037507C" w:rsidRPr="0012502C">
        <w:rPr>
          <w:lang w:val="en-US"/>
        </w:rPr>
        <w:t>AP</w:t>
      </w:r>
      <w:r w:rsidR="00B42C63" w:rsidRPr="0012502C">
        <w:rPr>
          <w:lang w:val="en-US"/>
        </w:rPr>
        <w:t>989172</w:t>
      </w:r>
    </w:p>
    <w:p w14:paraId="5A7BFBA5" w14:textId="736AEB83" w:rsidR="00207D7E" w:rsidRPr="00F95D39" w:rsidRDefault="00207D7E">
      <w:pPr>
        <w:rPr>
          <w:lang w:val="en-US"/>
        </w:rPr>
      </w:pPr>
      <w:r w:rsidRPr="00F95D39">
        <w:rPr>
          <w:lang w:val="en-US"/>
        </w:rPr>
        <w:t>Mail:</w:t>
      </w:r>
      <w:r w:rsidR="00611F33">
        <w:rPr>
          <w:lang w:val="en-US"/>
        </w:rPr>
        <w:t xml:space="preserve"> </w:t>
      </w:r>
      <w:r w:rsidR="0012502C">
        <w:rPr>
          <w:lang w:val="en-US"/>
        </w:rPr>
        <w:t>lcjimenezre</w:t>
      </w:r>
      <w:r w:rsidR="00C71F7F">
        <w:rPr>
          <w:lang w:val="en-US"/>
        </w:rPr>
        <w:t>@</w:t>
      </w:r>
      <w:r w:rsidR="005E4943">
        <w:rPr>
          <w:lang w:val="en-US"/>
        </w:rPr>
        <w:t>unal.edu.co</w:t>
      </w:r>
    </w:p>
    <w:p w14:paraId="133B26CD" w14:textId="44124A24" w:rsidR="00207D7E" w:rsidRPr="005E4943" w:rsidRDefault="00207D7E">
      <w:pPr>
        <w:rPr>
          <w:lang w:val="es-CO"/>
        </w:rPr>
      </w:pPr>
      <w:proofErr w:type="spellStart"/>
      <w:r w:rsidRPr="005E4943">
        <w:rPr>
          <w:lang w:val="es-CO"/>
        </w:rPr>
        <w:t>Organization</w:t>
      </w:r>
      <w:proofErr w:type="spellEnd"/>
      <w:r w:rsidRPr="005E4943">
        <w:rPr>
          <w:lang w:val="es-CO"/>
        </w:rPr>
        <w:t>:</w:t>
      </w:r>
      <w:r w:rsidR="005E4943" w:rsidRPr="005E4943">
        <w:rPr>
          <w:lang w:val="es-CO"/>
        </w:rPr>
        <w:t xml:space="preserve"> Universidad Nacional de C</w:t>
      </w:r>
      <w:r w:rsidR="005E4943">
        <w:rPr>
          <w:lang w:val="es-CO"/>
        </w:rPr>
        <w:t>olombia</w:t>
      </w:r>
    </w:p>
    <w:p w14:paraId="01256410" w14:textId="6D3610DF" w:rsidR="00207D7E" w:rsidRPr="0086577E" w:rsidRDefault="00207D7E">
      <w:pPr>
        <w:rPr>
          <w:lang w:val="es-CO"/>
        </w:rPr>
      </w:pPr>
      <w:r w:rsidRPr="00A83A93">
        <w:rPr>
          <w:lang w:val="en-US"/>
        </w:rPr>
        <w:t>City:</w:t>
      </w:r>
      <w:r w:rsidR="00937BF3" w:rsidRPr="00A83A93">
        <w:rPr>
          <w:lang w:val="en-US"/>
        </w:rPr>
        <w:t xml:space="preserve"> </w:t>
      </w:r>
      <w:r w:rsidR="0086577E" w:rsidRPr="00C1763C">
        <w:rPr>
          <w:lang w:val="es-CO"/>
        </w:rPr>
        <w:t>Valledupar, Cesar, Colombia</w:t>
      </w:r>
    </w:p>
    <w:p w14:paraId="473AC6EE" w14:textId="7E3BF1C9" w:rsidR="00207D7E" w:rsidRPr="00F95D39" w:rsidRDefault="00207D7E">
      <w:pPr>
        <w:rPr>
          <w:lang w:val="en-US"/>
        </w:rPr>
      </w:pPr>
      <w:r w:rsidRPr="00F95D39">
        <w:rPr>
          <w:lang w:val="en-US"/>
        </w:rPr>
        <w:t>Participate as:</w:t>
      </w:r>
      <w:r w:rsidR="00DB0D16">
        <w:rPr>
          <w:lang w:val="en-US"/>
        </w:rPr>
        <w:t xml:space="preserve"> </w:t>
      </w:r>
      <w:r w:rsidR="00DB0D16" w:rsidRPr="4E752410">
        <w:rPr>
          <w:lang w:val="en-US"/>
        </w:rPr>
        <w:t>Regular Speaker</w:t>
      </w:r>
    </w:p>
    <w:p w14:paraId="5614FAD4" w14:textId="6E640330" w:rsidR="00207D7E" w:rsidRPr="00F95D39" w:rsidRDefault="009016C1">
      <w:pPr>
        <w:rPr>
          <w:lang w:val="en-US"/>
        </w:rPr>
      </w:pPr>
      <w:r w:rsidRPr="00F95D39">
        <w:rPr>
          <w:lang w:val="en-US"/>
        </w:rPr>
        <w:t>Attendance:</w:t>
      </w:r>
      <w:r w:rsidR="00DB0D16">
        <w:rPr>
          <w:lang w:val="en-US"/>
        </w:rPr>
        <w:t xml:space="preserve"> In-Person</w:t>
      </w:r>
    </w:p>
    <w:p w14:paraId="04C84A56" w14:textId="77777777" w:rsidR="009016C1" w:rsidRPr="00F95D39" w:rsidRDefault="009016C1">
      <w:pPr>
        <w:rPr>
          <w:lang w:val="en-US"/>
        </w:rPr>
      </w:pPr>
    </w:p>
    <w:p w14:paraId="14AA8762" w14:textId="7784C8EF" w:rsidR="009016C1" w:rsidRPr="00F95D39" w:rsidRDefault="009016C1">
      <w:pPr>
        <w:rPr>
          <w:b/>
          <w:bCs/>
          <w:lang w:val="en-US"/>
        </w:rPr>
      </w:pPr>
      <w:r w:rsidRPr="00F95D39">
        <w:rPr>
          <w:b/>
          <w:bCs/>
          <w:lang w:val="en-US"/>
        </w:rPr>
        <w:t>Speakers 2</w:t>
      </w:r>
    </w:p>
    <w:p w14:paraId="7AFA8317" w14:textId="4DE14082" w:rsidR="007B67D0" w:rsidRPr="00F95D39" w:rsidRDefault="4E752410" w:rsidP="007B67D0">
      <w:pPr>
        <w:rPr>
          <w:lang w:val="en-US"/>
        </w:rPr>
      </w:pPr>
      <w:r w:rsidRPr="46CCDDDE">
        <w:rPr>
          <w:lang w:val="en-US"/>
        </w:rPr>
        <w:t xml:space="preserve">Nombre: </w:t>
      </w:r>
      <w:r w:rsidR="5DABD989" w:rsidRPr="46CCDDDE">
        <w:rPr>
          <w:lang w:val="en-US"/>
        </w:rPr>
        <w:t xml:space="preserve"> </w:t>
      </w:r>
      <w:r w:rsidRPr="46CCDDDE">
        <w:rPr>
          <w:lang w:val="en-US"/>
        </w:rPr>
        <w:t xml:space="preserve">Yolima </w:t>
      </w:r>
    </w:p>
    <w:p w14:paraId="77840B51" w14:textId="78264C24" w:rsidR="007B67D0" w:rsidRPr="00F95D39" w:rsidRDefault="4E752410" w:rsidP="007B67D0">
      <w:pPr>
        <w:rPr>
          <w:lang w:val="en-US"/>
        </w:rPr>
      </w:pPr>
      <w:r w:rsidRPr="46CCDDDE">
        <w:rPr>
          <w:lang w:val="en-US"/>
        </w:rPr>
        <w:t xml:space="preserve">Apellido: </w:t>
      </w:r>
      <w:r w:rsidR="1F666170" w:rsidRPr="46CCDDDE">
        <w:rPr>
          <w:lang w:val="en-US"/>
        </w:rPr>
        <w:t xml:space="preserve"> </w:t>
      </w:r>
      <w:r w:rsidR="526203A5" w:rsidRPr="46CCDDDE">
        <w:rPr>
          <w:lang w:val="en-US"/>
        </w:rPr>
        <w:t>Devia Acosta</w:t>
      </w:r>
    </w:p>
    <w:p w14:paraId="1FB3118C" w14:textId="5A860257" w:rsidR="007B67D0" w:rsidRPr="00F95D39" w:rsidRDefault="007B67D0" w:rsidP="007B67D0">
      <w:pPr>
        <w:rPr>
          <w:lang w:val="en-US"/>
        </w:rPr>
      </w:pPr>
      <w:r w:rsidRPr="00F95D39">
        <w:rPr>
          <w:lang w:val="en-US"/>
        </w:rPr>
        <w:t>NIN/ Passport:</w:t>
      </w:r>
      <w:r w:rsidR="526203A5" w:rsidRPr="526203A5">
        <w:rPr>
          <w:lang w:val="en-US"/>
        </w:rPr>
        <w:t xml:space="preserve"> </w:t>
      </w:r>
      <w:r w:rsidR="636BEA62" w:rsidRPr="636BEA62">
        <w:rPr>
          <w:lang w:val="en-US"/>
        </w:rPr>
        <w:t xml:space="preserve">BC </w:t>
      </w:r>
      <w:r w:rsidR="0DE42D4E" w:rsidRPr="0DE42D4E">
        <w:rPr>
          <w:lang w:val="en-US"/>
        </w:rPr>
        <w:t>031471</w:t>
      </w:r>
    </w:p>
    <w:p w14:paraId="33B4E9B9" w14:textId="357A78D6" w:rsidR="007B67D0" w:rsidRPr="00F95D39" w:rsidRDefault="377D19E3" w:rsidP="007B67D0">
      <w:pPr>
        <w:rPr>
          <w:lang w:val="en-US"/>
        </w:rPr>
      </w:pPr>
      <w:r w:rsidRPr="377D19E3">
        <w:rPr>
          <w:lang w:val="en-US"/>
        </w:rPr>
        <w:t>Mail: claudia.</w:t>
      </w:r>
      <w:r w:rsidR="598FB86D" w:rsidRPr="598FB86D">
        <w:rPr>
          <w:lang w:val="en-US"/>
        </w:rPr>
        <w:t>devia@usco.edu.co</w:t>
      </w:r>
    </w:p>
    <w:p w14:paraId="3E772B15" w14:textId="4CC8E65A" w:rsidR="007B67D0" w:rsidRPr="007B67D0" w:rsidRDefault="007B67D0" w:rsidP="007B67D0">
      <w:pPr>
        <w:rPr>
          <w:lang w:val="en-US"/>
        </w:rPr>
      </w:pPr>
      <w:r w:rsidRPr="007B67D0">
        <w:rPr>
          <w:lang w:val="en-US"/>
        </w:rPr>
        <w:t>Organization:</w:t>
      </w:r>
      <w:r w:rsidR="4B787B83" w:rsidRPr="4B787B83">
        <w:rPr>
          <w:lang w:val="en-US"/>
        </w:rPr>
        <w:t xml:space="preserve"> </w:t>
      </w:r>
      <w:r w:rsidR="35B3B488" w:rsidRPr="35B3B488">
        <w:rPr>
          <w:lang w:val="en-US"/>
        </w:rPr>
        <w:t xml:space="preserve">Universidad </w:t>
      </w:r>
      <w:proofErr w:type="spellStart"/>
      <w:r w:rsidR="7A878ACF" w:rsidRPr="7A878ACF">
        <w:rPr>
          <w:lang w:val="en-US"/>
        </w:rPr>
        <w:t>Surcolombiana</w:t>
      </w:r>
      <w:proofErr w:type="spellEnd"/>
    </w:p>
    <w:p w14:paraId="7CBCAC67" w14:textId="5D8B6076" w:rsidR="007B67D0" w:rsidRPr="007B67D0" w:rsidRDefault="6693199B" w:rsidP="007B67D0">
      <w:pPr>
        <w:rPr>
          <w:lang w:val="en-US"/>
        </w:rPr>
      </w:pPr>
      <w:r w:rsidRPr="6693199B">
        <w:rPr>
          <w:lang w:val="en-US"/>
        </w:rPr>
        <w:t>City: Neiva (Huila</w:t>
      </w:r>
      <w:r w:rsidR="14A517A9" w:rsidRPr="14A517A9">
        <w:rPr>
          <w:lang w:val="en-US"/>
        </w:rPr>
        <w:t>)</w:t>
      </w:r>
    </w:p>
    <w:p w14:paraId="6D2EDB35" w14:textId="4EBDD507" w:rsidR="007B67D0" w:rsidRPr="007B67D0" w:rsidRDefault="007B67D0" w:rsidP="007B67D0">
      <w:pPr>
        <w:rPr>
          <w:lang w:val="en-US"/>
        </w:rPr>
      </w:pPr>
      <w:r w:rsidRPr="007B67D0">
        <w:rPr>
          <w:lang w:val="en-US"/>
        </w:rPr>
        <w:t>Participate as:</w:t>
      </w:r>
      <w:r w:rsidR="232CE743" w:rsidRPr="232CE743">
        <w:rPr>
          <w:lang w:val="en-US"/>
        </w:rPr>
        <w:t xml:space="preserve"> </w:t>
      </w:r>
      <w:r w:rsidR="5D85CC73" w:rsidRPr="5D85CC73">
        <w:rPr>
          <w:lang w:val="en-US"/>
        </w:rPr>
        <w:t xml:space="preserve">Regular </w:t>
      </w:r>
      <w:proofErr w:type="gramStart"/>
      <w:r w:rsidR="5D85CC73" w:rsidRPr="5D85CC73">
        <w:rPr>
          <w:lang w:val="en-US"/>
        </w:rPr>
        <w:t>speaker</w:t>
      </w:r>
      <w:proofErr w:type="gramEnd"/>
    </w:p>
    <w:p w14:paraId="399C80C2" w14:textId="5B6F7E03" w:rsidR="007B67D0" w:rsidRPr="007B67D0" w:rsidRDefault="007B67D0" w:rsidP="007B67D0">
      <w:pPr>
        <w:rPr>
          <w:lang w:val="en-US"/>
        </w:rPr>
      </w:pPr>
      <w:r w:rsidRPr="007B67D0">
        <w:rPr>
          <w:lang w:val="en-US"/>
        </w:rPr>
        <w:t>Attendance:</w:t>
      </w:r>
      <w:r w:rsidR="00CC028D">
        <w:rPr>
          <w:lang w:val="en-US"/>
        </w:rPr>
        <w:t xml:space="preserve"> </w:t>
      </w:r>
      <w:proofErr w:type="gramStart"/>
      <w:r w:rsidR="00CC028D">
        <w:rPr>
          <w:lang w:val="en-US"/>
        </w:rPr>
        <w:t xml:space="preserve">  </w:t>
      </w:r>
      <w:r w:rsidR="00CC028D" w:rsidRPr="00CC028D">
        <w:rPr>
          <w:highlight w:val="yellow"/>
          <w:lang w:val="en-US"/>
        </w:rPr>
        <w:t>?????</w:t>
      </w:r>
      <w:proofErr w:type="gramEnd"/>
    </w:p>
    <w:p w14:paraId="52C9E6EE" w14:textId="77777777" w:rsidR="009016C1" w:rsidRPr="007B67D0" w:rsidRDefault="009016C1">
      <w:pPr>
        <w:rPr>
          <w:lang w:val="en-US"/>
        </w:rPr>
      </w:pPr>
    </w:p>
    <w:p w14:paraId="21DA39EC" w14:textId="2329E7EA" w:rsidR="009016C1" w:rsidRPr="007B67D0" w:rsidRDefault="007B67D0">
      <w:pPr>
        <w:rPr>
          <w:b/>
          <w:bCs/>
          <w:lang w:val="en-US"/>
        </w:rPr>
      </w:pPr>
      <w:bookmarkStart w:id="0" w:name="OLE_LINK1"/>
      <w:bookmarkStart w:id="1" w:name="OLE_LINK2"/>
      <w:bookmarkStart w:id="2" w:name="OLE_LINK5"/>
      <w:r w:rsidRPr="007B67D0">
        <w:rPr>
          <w:b/>
          <w:bCs/>
          <w:lang w:val="en-US"/>
        </w:rPr>
        <w:t>Speakers 3</w:t>
      </w:r>
    </w:p>
    <w:p w14:paraId="3BEFBD1A" w14:textId="517A12DA" w:rsidR="007B67D0" w:rsidRPr="00F95D39" w:rsidRDefault="007B67D0" w:rsidP="007B67D0">
      <w:pPr>
        <w:rPr>
          <w:lang w:val="en-US"/>
        </w:rPr>
      </w:pPr>
      <w:proofErr w:type="spellStart"/>
      <w:r w:rsidRPr="00F95D39">
        <w:rPr>
          <w:lang w:val="en-US"/>
        </w:rPr>
        <w:t>Nombre</w:t>
      </w:r>
      <w:proofErr w:type="spellEnd"/>
      <w:r w:rsidRPr="00F95D39">
        <w:rPr>
          <w:lang w:val="en-US"/>
        </w:rPr>
        <w:t>:</w:t>
      </w:r>
      <w:r w:rsidR="00611F33">
        <w:rPr>
          <w:lang w:val="en-US"/>
        </w:rPr>
        <w:t xml:space="preserve"> Jonathan</w:t>
      </w:r>
    </w:p>
    <w:p w14:paraId="7736697B" w14:textId="4AAE8936" w:rsidR="007B67D0" w:rsidRPr="00F95D39" w:rsidRDefault="4E752410" w:rsidP="007B67D0">
      <w:pPr>
        <w:rPr>
          <w:lang w:val="en-US"/>
        </w:rPr>
      </w:pPr>
      <w:r w:rsidRPr="4E752410">
        <w:rPr>
          <w:lang w:val="en-US"/>
        </w:rPr>
        <w:t>Apellido: Piñeros Pinto</w:t>
      </w:r>
    </w:p>
    <w:p w14:paraId="7D79881E" w14:textId="3C8520DA" w:rsidR="007B67D0" w:rsidRPr="00F95D39" w:rsidRDefault="4E752410" w:rsidP="007B67D0">
      <w:pPr>
        <w:rPr>
          <w:lang w:val="en-US"/>
        </w:rPr>
      </w:pPr>
      <w:r w:rsidRPr="4E752410">
        <w:rPr>
          <w:lang w:val="en-US"/>
        </w:rPr>
        <w:t>NIN/ Passport: 11259192</w:t>
      </w:r>
    </w:p>
    <w:p w14:paraId="3A67F171" w14:textId="329825E8" w:rsidR="007B67D0" w:rsidRPr="00F95D39" w:rsidRDefault="4E752410" w:rsidP="007B67D0">
      <w:pPr>
        <w:rPr>
          <w:lang w:val="en-US"/>
        </w:rPr>
      </w:pPr>
      <w:r w:rsidRPr="4E752410">
        <w:rPr>
          <w:lang w:val="en-US"/>
        </w:rPr>
        <w:t>Mail: jpinerosp@unal.edu.co</w:t>
      </w:r>
    </w:p>
    <w:p w14:paraId="40A65058" w14:textId="26E423AF" w:rsidR="007B67D0" w:rsidRPr="007B67D0" w:rsidRDefault="4E752410" w:rsidP="007B67D0">
      <w:pPr>
        <w:rPr>
          <w:lang w:val="en-US"/>
        </w:rPr>
      </w:pPr>
      <w:proofErr w:type="spellStart"/>
      <w:r w:rsidRPr="4E752410">
        <w:rPr>
          <w:lang w:val="en-US"/>
        </w:rPr>
        <w:t>Organization</w:t>
      </w:r>
      <w:proofErr w:type="spellEnd"/>
      <w:r w:rsidRPr="4E752410">
        <w:rPr>
          <w:lang w:val="en-US"/>
        </w:rPr>
        <w:t>: Universidad Nacional de Colombia</w:t>
      </w:r>
    </w:p>
    <w:p w14:paraId="47652712" w14:textId="18046598" w:rsidR="007B67D0" w:rsidRPr="007B67D0" w:rsidRDefault="4E752410" w:rsidP="007B67D0">
      <w:pPr>
        <w:rPr>
          <w:lang w:val="en-US"/>
        </w:rPr>
      </w:pPr>
      <w:r w:rsidRPr="4E752410">
        <w:rPr>
          <w:lang w:val="en-US"/>
        </w:rPr>
        <w:t>City: Bogotá</w:t>
      </w:r>
    </w:p>
    <w:p w14:paraId="0E98B4FC" w14:textId="03F44710" w:rsidR="007B67D0" w:rsidRPr="007B67D0" w:rsidRDefault="4E752410" w:rsidP="007B67D0">
      <w:pPr>
        <w:rPr>
          <w:lang w:val="en-US"/>
        </w:rPr>
      </w:pPr>
      <w:r w:rsidRPr="4E752410">
        <w:rPr>
          <w:lang w:val="en-US"/>
        </w:rPr>
        <w:t xml:space="preserve">Participate as: Regular </w:t>
      </w:r>
      <w:proofErr w:type="gramStart"/>
      <w:r w:rsidRPr="4E752410">
        <w:rPr>
          <w:lang w:val="en-US"/>
        </w:rPr>
        <w:t>speaker</w:t>
      </w:r>
      <w:proofErr w:type="gramEnd"/>
    </w:p>
    <w:p w14:paraId="1363DA0D" w14:textId="12BF2D5F" w:rsidR="007B67D0" w:rsidRPr="007B67D0" w:rsidRDefault="4E752410" w:rsidP="007B67D0">
      <w:pPr>
        <w:rPr>
          <w:lang w:val="en-US"/>
        </w:rPr>
      </w:pPr>
      <w:r w:rsidRPr="4E752410">
        <w:rPr>
          <w:lang w:val="en-US"/>
        </w:rPr>
        <w:t>Attendance: Virtual</w:t>
      </w:r>
    </w:p>
    <w:bookmarkEnd w:id="0"/>
    <w:bookmarkEnd w:id="1"/>
    <w:bookmarkEnd w:id="2"/>
    <w:p w14:paraId="79B1FACE" w14:textId="77777777" w:rsidR="007B67D0" w:rsidRDefault="007B67D0">
      <w:pPr>
        <w:rPr>
          <w:lang w:val="en-US"/>
        </w:rPr>
      </w:pPr>
    </w:p>
    <w:p w14:paraId="3193CBC4" w14:textId="10DE3343" w:rsidR="007B67D0" w:rsidRPr="007B67D0" w:rsidRDefault="007B67D0">
      <w:pPr>
        <w:rPr>
          <w:b/>
          <w:bCs/>
          <w:lang w:val="en-US"/>
        </w:rPr>
      </w:pPr>
      <w:r w:rsidRPr="007B67D0">
        <w:rPr>
          <w:b/>
          <w:bCs/>
          <w:lang w:val="en-US"/>
        </w:rPr>
        <w:t>Speakers 4</w:t>
      </w:r>
    </w:p>
    <w:p w14:paraId="0D746D8C" w14:textId="1B55D4A5" w:rsidR="007B67D0" w:rsidRPr="00F0091F" w:rsidRDefault="007B67D0" w:rsidP="007B67D0">
      <w:pPr>
        <w:rPr>
          <w:lang w:val="es-CO"/>
        </w:rPr>
      </w:pPr>
      <w:proofErr w:type="spellStart"/>
      <w:r w:rsidRPr="00F0091F">
        <w:rPr>
          <w:lang w:val="es-CO"/>
        </w:rPr>
        <w:t>Nombre</w:t>
      </w:r>
      <w:proofErr w:type="spellEnd"/>
      <w:r w:rsidRPr="00F0091F">
        <w:rPr>
          <w:lang w:val="es-CO"/>
        </w:rPr>
        <w:t>:</w:t>
      </w:r>
      <w:r w:rsidR="00611F33" w:rsidRPr="00F0091F">
        <w:rPr>
          <w:lang w:val="es-CO"/>
        </w:rPr>
        <w:t xml:space="preserve"> </w:t>
      </w:r>
      <w:r w:rsidR="00F0091F" w:rsidRPr="00F0091F">
        <w:rPr>
          <w:lang w:val="es-CO"/>
        </w:rPr>
        <w:t>Jeison Andrés</w:t>
      </w:r>
    </w:p>
    <w:p w14:paraId="469B5067" w14:textId="096969AA" w:rsidR="007B67D0" w:rsidRPr="00F0091F" w:rsidRDefault="007B67D0" w:rsidP="007B67D0">
      <w:pPr>
        <w:rPr>
          <w:lang w:val="es-CO"/>
        </w:rPr>
      </w:pPr>
      <w:r w:rsidRPr="00F0091F">
        <w:rPr>
          <w:lang w:val="es-CO"/>
        </w:rPr>
        <w:t>Apellido:</w:t>
      </w:r>
      <w:r w:rsidR="00F0091F" w:rsidRPr="00F0091F">
        <w:rPr>
          <w:lang w:val="es-CO"/>
        </w:rPr>
        <w:t xml:space="preserve"> Hincapi</w:t>
      </w:r>
      <w:r w:rsidR="00F0091F">
        <w:rPr>
          <w:lang w:val="es-CO"/>
        </w:rPr>
        <w:t>é</w:t>
      </w:r>
      <w:r w:rsidR="5005AC95" w:rsidRPr="5005AC95">
        <w:rPr>
          <w:lang w:val="es-CO"/>
        </w:rPr>
        <w:t xml:space="preserve"> Rodríguez</w:t>
      </w:r>
    </w:p>
    <w:p w14:paraId="4F685044" w14:textId="49E18E8A" w:rsidR="007B67D0" w:rsidRPr="00F95D39" w:rsidRDefault="007B67D0" w:rsidP="007B67D0">
      <w:pPr>
        <w:rPr>
          <w:lang w:val="en-US"/>
        </w:rPr>
      </w:pPr>
      <w:r w:rsidRPr="5005AC95">
        <w:rPr>
          <w:lang w:val="en-US"/>
        </w:rPr>
        <w:t>NIN/ Passport:</w:t>
      </w:r>
      <w:r w:rsidR="5005AC95" w:rsidRPr="5005AC95">
        <w:rPr>
          <w:lang w:val="en-US"/>
        </w:rPr>
        <w:t xml:space="preserve"> AR519107</w:t>
      </w:r>
    </w:p>
    <w:p w14:paraId="6FDC1A2A" w14:textId="585692E9" w:rsidR="007B67D0" w:rsidRPr="00F95D39" w:rsidRDefault="5005AC95" w:rsidP="007B67D0">
      <w:pPr>
        <w:rPr>
          <w:lang w:val="en-US"/>
        </w:rPr>
      </w:pPr>
      <w:r w:rsidRPr="5005AC95">
        <w:rPr>
          <w:lang w:val="en-US"/>
        </w:rPr>
        <w:t>Mail: jeahincapiero@unal.edu.co</w:t>
      </w:r>
    </w:p>
    <w:p w14:paraId="69E4B8D0" w14:textId="2DB22720" w:rsidR="007B67D0" w:rsidRPr="007B67D0" w:rsidRDefault="5005AC95" w:rsidP="007B67D0">
      <w:pPr>
        <w:rPr>
          <w:lang w:val="en-US"/>
        </w:rPr>
      </w:pPr>
      <w:proofErr w:type="spellStart"/>
      <w:r w:rsidRPr="5005AC95">
        <w:rPr>
          <w:lang w:val="en-US"/>
        </w:rPr>
        <w:t>Organization</w:t>
      </w:r>
      <w:proofErr w:type="spellEnd"/>
      <w:r w:rsidRPr="5005AC95">
        <w:rPr>
          <w:lang w:val="en-US"/>
        </w:rPr>
        <w:t>: Universidad Nacional de Colombia / Escuela Superior de Administración Pública</w:t>
      </w:r>
    </w:p>
    <w:p w14:paraId="0692F1A3" w14:textId="194D94A9" w:rsidR="007B67D0" w:rsidRPr="007B67D0" w:rsidRDefault="007B67D0" w:rsidP="007B67D0">
      <w:pPr>
        <w:rPr>
          <w:lang w:val="en-US"/>
        </w:rPr>
      </w:pPr>
      <w:r w:rsidRPr="007B67D0">
        <w:rPr>
          <w:lang w:val="en-US"/>
        </w:rPr>
        <w:t>City:</w:t>
      </w:r>
      <w:r w:rsidR="5005AC95" w:rsidRPr="5005AC95">
        <w:rPr>
          <w:lang w:val="en-US"/>
        </w:rPr>
        <w:t xml:space="preserve"> Bogotá </w:t>
      </w:r>
    </w:p>
    <w:p w14:paraId="4E4CA72C" w14:textId="736200EF" w:rsidR="007B67D0" w:rsidRPr="007B67D0" w:rsidRDefault="007B67D0" w:rsidP="007B67D0">
      <w:pPr>
        <w:rPr>
          <w:lang w:val="en-US"/>
        </w:rPr>
      </w:pPr>
      <w:r w:rsidRPr="007B67D0">
        <w:rPr>
          <w:lang w:val="en-US"/>
        </w:rPr>
        <w:t>Participate as:</w:t>
      </w:r>
      <w:r w:rsidR="5005AC95" w:rsidRPr="5005AC95">
        <w:rPr>
          <w:lang w:val="en-US"/>
        </w:rPr>
        <w:t xml:space="preserve"> Regular Speaker</w:t>
      </w:r>
    </w:p>
    <w:p w14:paraId="329157C4" w14:textId="3703FC27" w:rsidR="007B67D0" w:rsidRPr="00F95D39" w:rsidRDefault="007B67D0" w:rsidP="5005AC95">
      <w:pPr>
        <w:rPr>
          <w:lang w:val="en-US"/>
        </w:rPr>
      </w:pPr>
      <w:proofErr w:type="spellStart"/>
      <w:r w:rsidRPr="00F95D39">
        <w:rPr>
          <w:lang w:val="es-CO"/>
        </w:rPr>
        <w:t>Attendance</w:t>
      </w:r>
      <w:proofErr w:type="spellEnd"/>
      <w:r w:rsidRPr="00F95D39">
        <w:rPr>
          <w:lang w:val="es-CO"/>
        </w:rPr>
        <w:t>:</w:t>
      </w:r>
      <w:r w:rsidR="5005AC95" w:rsidRPr="5005AC95">
        <w:rPr>
          <w:lang w:val="es-CO"/>
        </w:rPr>
        <w:t xml:space="preserve"> </w:t>
      </w:r>
      <w:r w:rsidR="5005AC95" w:rsidRPr="5005AC95">
        <w:rPr>
          <w:lang w:val="en-US"/>
        </w:rPr>
        <w:t>In-person</w:t>
      </w:r>
    </w:p>
    <w:p w14:paraId="6DB61C39" w14:textId="614DF47F" w:rsidR="007B67D0" w:rsidRPr="00F95D39" w:rsidRDefault="007B67D0" w:rsidP="007B67D0">
      <w:pPr>
        <w:rPr>
          <w:lang w:val="es-CO"/>
        </w:rPr>
      </w:pPr>
    </w:p>
    <w:p w14:paraId="584F0606" w14:textId="153B92EB" w:rsidR="007B67D0" w:rsidRDefault="007B67D0">
      <w:pPr>
        <w:rPr>
          <w:lang w:val="es-CO"/>
        </w:rPr>
      </w:pPr>
    </w:p>
    <w:sectPr w:rsidR="007B67D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EBE6" w14:textId="77777777" w:rsidR="00F16219" w:rsidRDefault="00F16219" w:rsidP="00163F84">
      <w:pPr>
        <w:spacing w:before="0"/>
      </w:pPr>
      <w:r>
        <w:separator/>
      </w:r>
    </w:p>
  </w:endnote>
  <w:endnote w:type="continuationSeparator" w:id="0">
    <w:p w14:paraId="0B1075A0" w14:textId="77777777" w:rsidR="00F16219" w:rsidRDefault="00F16219" w:rsidP="00163F84">
      <w:pPr>
        <w:spacing w:before="0"/>
      </w:pPr>
      <w:r>
        <w:continuationSeparator/>
      </w:r>
    </w:p>
  </w:endnote>
  <w:endnote w:type="continuationNotice" w:id="1">
    <w:p w14:paraId="0C1548BD" w14:textId="77777777" w:rsidR="00F16219" w:rsidRDefault="00F162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cizar Sans">
    <w:panose1 w:val="020B0604020202020204"/>
    <w:charset w:val="4D"/>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5005AC95" w14:paraId="2800DA13" w14:textId="77777777" w:rsidTr="5005AC95">
      <w:trPr>
        <w:trHeight w:val="300"/>
      </w:trPr>
      <w:tc>
        <w:tcPr>
          <w:tcW w:w="2945" w:type="dxa"/>
        </w:tcPr>
        <w:p w14:paraId="7A7FA765" w14:textId="41E14E27" w:rsidR="5005AC95" w:rsidRDefault="5005AC95" w:rsidP="5005AC95">
          <w:pPr>
            <w:pStyle w:val="Encabezado"/>
            <w:ind w:left="-115"/>
            <w:jc w:val="left"/>
          </w:pPr>
        </w:p>
      </w:tc>
      <w:tc>
        <w:tcPr>
          <w:tcW w:w="2945" w:type="dxa"/>
        </w:tcPr>
        <w:p w14:paraId="390A590A" w14:textId="34D27FE4" w:rsidR="5005AC95" w:rsidRDefault="5005AC95" w:rsidP="5005AC95">
          <w:pPr>
            <w:pStyle w:val="Encabezado"/>
            <w:jc w:val="center"/>
          </w:pPr>
        </w:p>
      </w:tc>
      <w:tc>
        <w:tcPr>
          <w:tcW w:w="2945" w:type="dxa"/>
        </w:tcPr>
        <w:p w14:paraId="562F6465" w14:textId="4C1CB861" w:rsidR="5005AC95" w:rsidRDefault="5005AC95" w:rsidP="5005AC95">
          <w:pPr>
            <w:pStyle w:val="Encabezado"/>
            <w:ind w:right="-115"/>
            <w:jc w:val="right"/>
          </w:pPr>
        </w:p>
      </w:tc>
    </w:tr>
  </w:tbl>
  <w:p w14:paraId="27426DAD" w14:textId="353DD35F" w:rsidR="00163F84" w:rsidRDefault="00163F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7581" w14:textId="77777777" w:rsidR="00F16219" w:rsidRDefault="00F16219" w:rsidP="00163F84">
      <w:pPr>
        <w:spacing w:before="0"/>
      </w:pPr>
      <w:r>
        <w:separator/>
      </w:r>
    </w:p>
  </w:footnote>
  <w:footnote w:type="continuationSeparator" w:id="0">
    <w:p w14:paraId="516CA275" w14:textId="77777777" w:rsidR="00F16219" w:rsidRDefault="00F16219" w:rsidP="00163F84">
      <w:pPr>
        <w:spacing w:before="0"/>
      </w:pPr>
      <w:r>
        <w:continuationSeparator/>
      </w:r>
    </w:p>
  </w:footnote>
  <w:footnote w:type="continuationNotice" w:id="1">
    <w:p w14:paraId="7B43A338" w14:textId="77777777" w:rsidR="00F16219" w:rsidRDefault="00F1621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5005AC95" w14:paraId="3D997D64" w14:textId="77777777" w:rsidTr="5005AC95">
      <w:trPr>
        <w:trHeight w:val="300"/>
      </w:trPr>
      <w:tc>
        <w:tcPr>
          <w:tcW w:w="2945" w:type="dxa"/>
        </w:tcPr>
        <w:p w14:paraId="66664703" w14:textId="1AA0F583" w:rsidR="5005AC95" w:rsidRDefault="5005AC95" w:rsidP="5005AC95">
          <w:pPr>
            <w:pStyle w:val="Encabezado"/>
            <w:ind w:left="-115"/>
            <w:jc w:val="left"/>
          </w:pPr>
        </w:p>
      </w:tc>
      <w:tc>
        <w:tcPr>
          <w:tcW w:w="2945" w:type="dxa"/>
        </w:tcPr>
        <w:p w14:paraId="6F1CBC70" w14:textId="283D2715" w:rsidR="5005AC95" w:rsidRDefault="5005AC95" w:rsidP="5005AC95">
          <w:pPr>
            <w:pStyle w:val="Encabezado"/>
            <w:jc w:val="center"/>
          </w:pPr>
        </w:p>
      </w:tc>
      <w:tc>
        <w:tcPr>
          <w:tcW w:w="2945" w:type="dxa"/>
        </w:tcPr>
        <w:p w14:paraId="4CBBB7E1" w14:textId="1754B3A0" w:rsidR="5005AC95" w:rsidRDefault="5005AC95" w:rsidP="5005AC95">
          <w:pPr>
            <w:pStyle w:val="Encabezado"/>
            <w:ind w:right="-115"/>
            <w:jc w:val="right"/>
          </w:pPr>
        </w:p>
      </w:tc>
    </w:tr>
  </w:tbl>
  <w:p w14:paraId="543DEE35" w14:textId="419F2899" w:rsidR="00163F84" w:rsidRDefault="00163F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F938"/>
    <w:multiLevelType w:val="hybridMultilevel"/>
    <w:tmpl w:val="FFFFFFFF"/>
    <w:lvl w:ilvl="0" w:tplc="AA447E48">
      <w:start w:val="1"/>
      <w:numFmt w:val="decimal"/>
      <w:lvlText w:val="%1)"/>
      <w:lvlJc w:val="left"/>
      <w:pPr>
        <w:ind w:left="720" w:hanging="360"/>
      </w:pPr>
    </w:lvl>
    <w:lvl w:ilvl="1" w:tplc="2C7CE98C">
      <w:start w:val="1"/>
      <w:numFmt w:val="lowerLetter"/>
      <w:lvlText w:val="%2."/>
      <w:lvlJc w:val="left"/>
      <w:pPr>
        <w:ind w:left="1440" w:hanging="360"/>
      </w:pPr>
    </w:lvl>
    <w:lvl w:ilvl="2" w:tplc="27B0D1AE">
      <w:start w:val="1"/>
      <w:numFmt w:val="lowerRoman"/>
      <w:lvlText w:val="%3."/>
      <w:lvlJc w:val="right"/>
      <w:pPr>
        <w:ind w:left="2160" w:hanging="180"/>
      </w:pPr>
    </w:lvl>
    <w:lvl w:ilvl="3" w:tplc="94723F7A">
      <w:start w:val="1"/>
      <w:numFmt w:val="decimal"/>
      <w:lvlText w:val="%4."/>
      <w:lvlJc w:val="left"/>
      <w:pPr>
        <w:ind w:left="2880" w:hanging="360"/>
      </w:pPr>
    </w:lvl>
    <w:lvl w:ilvl="4" w:tplc="B8FAD23E">
      <w:start w:val="1"/>
      <w:numFmt w:val="lowerLetter"/>
      <w:lvlText w:val="%5."/>
      <w:lvlJc w:val="left"/>
      <w:pPr>
        <w:ind w:left="3600" w:hanging="360"/>
      </w:pPr>
    </w:lvl>
    <w:lvl w:ilvl="5" w:tplc="3F260980">
      <w:start w:val="1"/>
      <w:numFmt w:val="lowerRoman"/>
      <w:lvlText w:val="%6."/>
      <w:lvlJc w:val="right"/>
      <w:pPr>
        <w:ind w:left="4320" w:hanging="180"/>
      </w:pPr>
    </w:lvl>
    <w:lvl w:ilvl="6" w:tplc="D85CF510">
      <w:start w:val="1"/>
      <w:numFmt w:val="decimal"/>
      <w:lvlText w:val="%7."/>
      <w:lvlJc w:val="left"/>
      <w:pPr>
        <w:ind w:left="5040" w:hanging="360"/>
      </w:pPr>
    </w:lvl>
    <w:lvl w:ilvl="7" w:tplc="EFE6DED4">
      <w:start w:val="1"/>
      <w:numFmt w:val="lowerLetter"/>
      <w:lvlText w:val="%8."/>
      <w:lvlJc w:val="left"/>
      <w:pPr>
        <w:ind w:left="5760" w:hanging="360"/>
      </w:pPr>
    </w:lvl>
    <w:lvl w:ilvl="8" w:tplc="EBB63DFE">
      <w:start w:val="1"/>
      <w:numFmt w:val="lowerRoman"/>
      <w:lvlText w:val="%9."/>
      <w:lvlJc w:val="right"/>
      <w:pPr>
        <w:ind w:left="6480" w:hanging="180"/>
      </w:pPr>
    </w:lvl>
  </w:abstractNum>
  <w:abstractNum w:abstractNumId="1" w15:restartNumberingAfterBreak="0">
    <w:nsid w:val="289F40BA"/>
    <w:multiLevelType w:val="hybridMultilevel"/>
    <w:tmpl w:val="FFFFFFFF"/>
    <w:lvl w:ilvl="0" w:tplc="9734157C">
      <w:start w:val="2"/>
      <w:numFmt w:val="decimal"/>
      <w:lvlText w:val="%1)"/>
      <w:lvlJc w:val="left"/>
      <w:pPr>
        <w:ind w:left="720" w:hanging="360"/>
      </w:pPr>
    </w:lvl>
    <w:lvl w:ilvl="1" w:tplc="B71E829A">
      <w:start w:val="1"/>
      <w:numFmt w:val="lowerLetter"/>
      <w:lvlText w:val="%2."/>
      <w:lvlJc w:val="left"/>
      <w:pPr>
        <w:ind w:left="1440" w:hanging="360"/>
      </w:pPr>
    </w:lvl>
    <w:lvl w:ilvl="2" w:tplc="F578AE6C">
      <w:start w:val="1"/>
      <w:numFmt w:val="lowerRoman"/>
      <w:lvlText w:val="%3."/>
      <w:lvlJc w:val="right"/>
      <w:pPr>
        <w:ind w:left="2160" w:hanging="180"/>
      </w:pPr>
    </w:lvl>
    <w:lvl w:ilvl="3" w:tplc="E48ECE96">
      <w:start w:val="1"/>
      <w:numFmt w:val="decimal"/>
      <w:lvlText w:val="%4."/>
      <w:lvlJc w:val="left"/>
      <w:pPr>
        <w:ind w:left="2880" w:hanging="360"/>
      </w:pPr>
    </w:lvl>
    <w:lvl w:ilvl="4" w:tplc="FB942240">
      <w:start w:val="1"/>
      <w:numFmt w:val="lowerLetter"/>
      <w:lvlText w:val="%5."/>
      <w:lvlJc w:val="left"/>
      <w:pPr>
        <w:ind w:left="3600" w:hanging="360"/>
      </w:pPr>
    </w:lvl>
    <w:lvl w:ilvl="5" w:tplc="674A0CFE">
      <w:start w:val="1"/>
      <w:numFmt w:val="lowerRoman"/>
      <w:lvlText w:val="%6."/>
      <w:lvlJc w:val="right"/>
      <w:pPr>
        <w:ind w:left="4320" w:hanging="180"/>
      </w:pPr>
    </w:lvl>
    <w:lvl w:ilvl="6" w:tplc="AE406FF2">
      <w:start w:val="1"/>
      <w:numFmt w:val="decimal"/>
      <w:lvlText w:val="%7."/>
      <w:lvlJc w:val="left"/>
      <w:pPr>
        <w:ind w:left="5040" w:hanging="360"/>
      </w:pPr>
    </w:lvl>
    <w:lvl w:ilvl="7" w:tplc="38F67CB4">
      <w:start w:val="1"/>
      <w:numFmt w:val="lowerLetter"/>
      <w:lvlText w:val="%8."/>
      <w:lvlJc w:val="left"/>
      <w:pPr>
        <w:ind w:left="5760" w:hanging="360"/>
      </w:pPr>
    </w:lvl>
    <w:lvl w:ilvl="8" w:tplc="6D3052F2">
      <w:start w:val="1"/>
      <w:numFmt w:val="lowerRoman"/>
      <w:lvlText w:val="%9."/>
      <w:lvlJc w:val="right"/>
      <w:pPr>
        <w:ind w:left="6480" w:hanging="180"/>
      </w:pPr>
    </w:lvl>
  </w:abstractNum>
  <w:abstractNum w:abstractNumId="2" w15:restartNumberingAfterBreak="0">
    <w:nsid w:val="31EFBEC9"/>
    <w:multiLevelType w:val="hybridMultilevel"/>
    <w:tmpl w:val="FFFFFFFF"/>
    <w:lvl w:ilvl="0" w:tplc="C8501DDC">
      <w:start w:val="3"/>
      <w:numFmt w:val="decimal"/>
      <w:lvlText w:val="%1)"/>
      <w:lvlJc w:val="left"/>
      <w:pPr>
        <w:ind w:left="720" w:hanging="360"/>
      </w:pPr>
    </w:lvl>
    <w:lvl w:ilvl="1" w:tplc="E0247722">
      <w:start w:val="1"/>
      <w:numFmt w:val="lowerLetter"/>
      <w:lvlText w:val="%2."/>
      <w:lvlJc w:val="left"/>
      <w:pPr>
        <w:ind w:left="1440" w:hanging="360"/>
      </w:pPr>
    </w:lvl>
    <w:lvl w:ilvl="2" w:tplc="EC1C8454">
      <w:start w:val="1"/>
      <w:numFmt w:val="lowerRoman"/>
      <w:lvlText w:val="%3."/>
      <w:lvlJc w:val="right"/>
      <w:pPr>
        <w:ind w:left="2160" w:hanging="180"/>
      </w:pPr>
    </w:lvl>
    <w:lvl w:ilvl="3" w:tplc="ED5A21B0">
      <w:start w:val="1"/>
      <w:numFmt w:val="decimal"/>
      <w:lvlText w:val="%4."/>
      <w:lvlJc w:val="left"/>
      <w:pPr>
        <w:ind w:left="2880" w:hanging="360"/>
      </w:pPr>
    </w:lvl>
    <w:lvl w:ilvl="4" w:tplc="E9D64864">
      <w:start w:val="1"/>
      <w:numFmt w:val="lowerLetter"/>
      <w:lvlText w:val="%5."/>
      <w:lvlJc w:val="left"/>
      <w:pPr>
        <w:ind w:left="3600" w:hanging="360"/>
      </w:pPr>
    </w:lvl>
    <w:lvl w:ilvl="5" w:tplc="939E832E">
      <w:start w:val="1"/>
      <w:numFmt w:val="lowerRoman"/>
      <w:lvlText w:val="%6."/>
      <w:lvlJc w:val="right"/>
      <w:pPr>
        <w:ind w:left="4320" w:hanging="180"/>
      </w:pPr>
    </w:lvl>
    <w:lvl w:ilvl="6" w:tplc="DC28A238">
      <w:start w:val="1"/>
      <w:numFmt w:val="decimal"/>
      <w:lvlText w:val="%7."/>
      <w:lvlJc w:val="left"/>
      <w:pPr>
        <w:ind w:left="5040" w:hanging="360"/>
      </w:pPr>
    </w:lvl>
    <w:lvl w:ilvl="7" w:tplc="C53AF1DC">
      <w:start w:val="1"/>
      <w:numFmt w:val="lowerLetter"/>
      <w:lvlText w:val="%8."/>
      <w:lvlJc w:val="left"/>
      <w:pPr>
        <w:ind w:left="5760" w:hanging="360"/>
      </w:pPr>
    </w:lvl>
    <w:lvl w:ilvl="8" w:tplc="0E2CF85C">
      <w:start w:val="1"/>
      <w:numFmt w:val="lowerRoman"/>
      <w:lvlText w:val="%9."/>
      <w:lvlJc w:val="right"/>
      <w:pPr>
        <w:ind w:left="6480" w:hanging="180"/>
      </w:pPr>
    </w:lvl>
  </w:abstractNum>
  <w:abstractNum w:abstractNumId="3" w15:restartNumberingAfterBreak="0">
    <w:nsid w:val="4FF0738E"/>
    <w:multiLevelType w:val="hybridMultilevel"/>
    <w:tmpl w:val="9F2CDBC2"/>
    <w:lvl w:ilvl="0" w:tplc="1FDA5726">
      <w:start w:val="29"/>
      <w:numFmt w:val="bullet"/>
      <w:lvlText w:val="-"/>
      <w:lvlJc w:val="left"/>
      <w:pPr>
        <w:ind w:left="720" w:hanging="360"/>
      </w:pPr>
      <w:rPr>
        <w:rFonts w:ascii="Ancizar Sans" w:eastAsia="Times New Roman" w:hAnsi="Ancizar San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8297667">
    <w:abstractNumId w:val="3"/>
  </w:num>
  <w:num w:numId="2" w16cid:durableId="1574510283">
    <w:abstractNumId w:val="2"/>
  </w:num>
  <w:num w:numId="3" w16cid:durableId="1869828956">
    <w:abstractNumId w:val="1"/>
  </w:num>
  <w:num w:numId="4" w16cid:durableId="200824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BC"/>
    <w:rsid w:val="000179F0"/>
    <w:rsid w:val="00023FF2"/>
    <w:rsid w:val="0005390C"/>
    <w:rsid w:val="00073773"/>
    <w:rsid w:val="000A4D7E"/>
    <w:rsid w:val="000C670F"/>
    <w:rsid w:val="000F780D"/>
    <w:rsid w:val="0012502C"/>
    <w:rsid w:val="00152DE0"/>
    <w:rsid w:val="00163F84"/>
    <w:rsid w:val="00192A7D"/>
    <w:rsid w:val="00196FB2"/>
    <w:rsid w:val="001C39BC"/>
    <w:rsid w:val="001D1B82"/>
    <w:rsid w:val="001D7495"/>
    <w:rsid w:val="00201EAD"/>
    <w:rsid w:val="002070DD"/>
    <w:rsid w:val="00207D7E"/>
    <w:rsid w:val="00252A3A"/>
    <w:rsid w:val="002C7D4D"/>
    <w:rsid w:val="00311E5B"/>
    <w:rsid w:val="003175F8"/>
    <w:rsid w:val="0032762E"/>
    <w:rsid w:val="00330CB3"/>
    <w:rsid w:val="0034646A"/>
    <w:rsid w:val="0034731C"/>
    <w:rsid w:val="0037507C"/>
    <w:rsid w:val="00382222"/>
    <w:rsid w:val="00387C32"/>
    <w:rsid w:val="003A3EEA"/>
    <w:rsid w:val="003D5164"/>
    <w:rsid w:val="003E24C3"/>
    <w:rsid w:val="003F4DC4"/>
    <w:rsid w:val="003F5223"/>
    <w:rsid w:val="003F5C42"/>
    <w:rsid w:val="004227E3"/>
    <w:rsid w:val="004337A2"/>
    <w:rsid w:val="00462187"/>
    <w:rsid w:val="0047054F"/>
    <w:rsid w:val="00475F5A"/>
    <w:rsid w:val="00497879"/>
    <w:rsid w:val="004B3DC8"/>
    <w:rsid w:val="004D7B09"/>
    <w:rsid w:val="004E537F"/>
    <w:rsid w:val="00520367"/>
    <w:rsid w:val="005259E9"/>
    <w:rsid w:val="005507D2"/>
    <w:rsid w:val="00556EA1"/>
    <w:rsid w:val="005B1C8C"/>
    <w:rsid w:val="005B442F"/>
    <w:rsid w:val="005E4943"/>
    <w:rsid w:val="00611F33"/>
    <w:rsid w:val="0063094C"/>
    <w:rsid w:val="00641742"/>
    <w:rsid w:val="00665B47"/>
    <w:rsid w:val="006755FF"/>
    <w:rsid w:val="006911E5"/>
    <w:rsid w:val="006959F2"/>
    <w:rsid w:val="006975E8"/>
    <w:rsid w:val="00697E63"/>
    <w:rsid w:val="006A2C62"/>
    <w:rsid w:val="007330CB"/>
    <w:rsid w:val="0079016B"/>
    <w:rsid w:val="007B67D0"/>
    <w:rsid w:val="007F617F"/>
    <w:rsid w:val="00846225"/>
    <w:rsid w:val="0086416C"/>
    <w:rsid w:val="0086577E"/>
    <w:rsid w:val="00875B3A"/>
    <w:rsid w:val="008B34ED"/>
    <w:rsid w:val="008D154B"/>
    <w:rsid w:val="008E0B92"/>
    <w:rsid w:val="008F5406"/>
    <w:rsid w:val="009016C1"/>
    <w:rsid w:val="00920353"/>
    <w:rsid w:val="00937BF3"/>
    <w:rsid w:val="00943DAD"/>
    <w:rsid w:val="009746E3"/>
    <w:rsid w:val="00987175"/>
    <w:rsid w:val="00997622"/>
    <w:rsid w:val="009A40B8"/>
    <w:rsid w:val="009A5AE4"/>
    <w:rsid w:val="009B60C2"/>
    <w:rsid w:val="009F227B"/>
    <w:rsid w:val="00A17C10"/>
    <w:rsid w:val="00A25565"/>
    <w:rsid w:val="00A269E2"/>
    <w:rsid w:val="00A36745"/>
    <w:rsid w:val="00A531B3"/>
    <w:rsid w:val="00A83A93"/>
    <w:rsid w:val="00AA2F79"/>
    <w:rsid w:val="00B0469F"/>
    <w:rsid w:val="00B10483"/>
    <w:rsid w:val="00B42C63"/>
    <w:rsid w:val="00B61F82"/>
    <w:rsid w:val="00B7299E"/>
    <w:rsid w:val="00B8278A"/>
    <w:rsid w:val="00B94FB6"/>
    <w:rsid w:val="00BB46FE"/>
    <w:rsid w:val="00BD4DB4"/>
    <w:rsid w:val="00BF4D51"/>
    <w:rsid w:val="00C1763C"/>
    <w:rsid w:val="00C32129"/>
    <w:rsid w:val="00C55C6E"/>
    <w:rsid w:val="00C71F7F"/>
    <w:rsid w:val="00CB5F43"/>
    <w:rsid w:val="00CC028D"/>
    <w:rsid w:val="00CE099B"/>
    <w:rsid w:val="00CE659F"/>
    <w:rsid w:val="00D25005"/>
    <w:rsid w:val="00D351AF"/>
    <w:rsid w:val="00D43B5A"/>
    <w:rsid w:val="00D55DE9"/>
    <w:rsid w:val="00D71E27"/>
    <w:rsid w:val="00D96B12"/>
    <w:rsid w:val="00DA2A78"/>
    <w:rsid w:val="00DB0D16"/>
    <w:rsid w:val="00E027D7"/>
    <w:rsid w:val="00E201F5"/>
    <w:rsid w:val="00E22D2A"/>
    <w:rsid w:val="00E36954"/>
    <w:rsid w:val="00E5452C"/>
    <w:rsid w:val="00E54FE0"/>
    <w:rsid w:val="00E71D55"/>
    <w:rsid w:val="00E73181"/>
    <w:rsid w:val="00EE10B3"/>
    <w:rsid w:val="00F0091F"/>
    <w:rsid w:val="00F16219"/>
    <w:rsid w:val="00F210B9"/>
    <w:rsid w:val="00F22AE1"/>
    <w:rsid w:val="00F31913"/>
    <w:rsid w:val="00F358B3"/>
    <w:rsid w:val="00F45546"/>
    <w:rsid w:val="00F70EC1"/>
    <w:rsid w:val="00F95D39"/>
    <w:rsid w:val="00FA437E"/>
    <w:rsid w:val="01E5E0D9"/>
    <w:rsid w:val="052036D0"/>
    <w:rsid w:val="0DE42D4E"/>
    <w:rsid w:val="14A517A9"/>
    <w:rsid w:val="1BCAED38"/>
    <w:rsid w:val="1EFB5D6B"/>
    <w:rsid w:val="1F666170"/>
    <w:rsid w:val="232CE743"/>
    <w:rsid w:val="2E376330"/>
    <w:rsid w:val="35B3B488"/>
    <w:rsid w:val="3688D85D"/>
    <w:rsid w:val="377D19E3"/>
    <w:rsid w:val="4434D3D9"/>
    <w:rsid w:val="46CCDDDE"/>
    <w:rsid w:val="4B787B83"/>
    <w:rsid w:val="4C5360D4"/>
    <w:rsid w:val="4E752410"/>
    <w:rsid w:val="5005AC95"/>
    <w:rsid w:val="526203A5"/>
    <w:rsid w:val="598FB86D"/>
    <w:rsid w:val="5D85CC73"/>
    <w:rsid w:val="5DABD989"/>
    <w:rsid w:val="636BEA62"/>
    <w:rsid w:val="6693199B"/>
    <w:rsid w:val="6EBCB0B2"/>
    <w:rsid w:val="78586EAA"/>
    <w:rsid w:val="7912F674"/>
    <w:rsid w:val="7A878AC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69BE42"/>
  <w15:chartTrackingRefBased/>
  <w15:docId w15:val="{B08EBA68-8648-FF49-B4D4-B3B4355E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45"/>
    <w:pPr>
      <w:spacing w:before="120"/>
      <w:jc w:val="both"/>
    </w:pPr>
    <w:rPr>
      <w:rFonts w:ascii="Ancizar Sans" w:hAnsi="Ancizar Sans" w:cs="Times New Roman"/>
      <w:lang w:val="es" w:eastAsia="es-MX"/>
    </w:rPr>
  </w:style>
  <w:style w:type="paragraph" w:styleId="Ttulo2">
    <w:name w:val="heading 2"/>
    <w:basedOn w:val="Normal"/>
    <w:next w:val="Normal"/>
    <w:link w:val="Ttulo2Car"/>
    <w:autoRedefine/>
    <w:qFormat/>
    <w:rsid w:val="00A36745"/>
    <w:pPr>
      <w:keepNext/>
      <w:keepLines/>
      <w:spacing w:before="240"/>
      <w:outlineLvl w:val="1"/>
    </w:pPr>
    <w:rPr>
      <w:rFonts w:eastAsia="Ancizar Sans"/>
      <w:b/>
      <w:sz w:val="28"/>
      <w:szCs w:val="36"/>
    </w:rPr>
  </w:style>
  <w:style w:type="paragraph" w:styleId="Ttulo3">
    <w:name w:val="heading 3"/>
    <w:basedOn w:val="Normal"/>
    <w:next w:val="Normal"/>
    <w:link w:val="Ttulo3Car"/>
    <w:qFormat/>
    <w:rsid w:val="00A36745"/>
    <w:pPr>
      <w:keepNext/>
      <w:keepLines/>
      <w:spacing w:before="280" w:after="80"/>
      <w:outlineLvl w:val="2"/>
    </w:pPr>
    <w:rPr>
      <w:b/>
      <w:szCs w:val="28"/>
    </w:rPr>
  </w:style>
  <w:style w:type="paragraph" w:styleId="Ttulo4">
    <w:name w:val="heading 4"/>
    <w:basedOn w:val="Normal"/>
    <w:next w:val="Normal"/>
    <w:link w:val="Ttulo4Car"/>
    <w:autoRedefine/>
    <w:qFormat/>
    <w:rsid w:val="00A36745"/>
    <w:pPr>
      <w:keepNext/>
      <w:keepLines/>
      <w:spacing w:before="240" w:after="40"/>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autoRedefine/>
    <w:uiPriority w:val="99"/>
    <w:unhideWhenUsed/>
    <w:qFormat/>
    <w:rsid w:val="00A36745"/>
    <w:pPr>
      <w:tabs>
        <w:tab w:val="center" w:pos="4419"/>
        <w:tab w:val="right" w:pos="8838"/>
      </w:tabs>
      <w:spacing w:before="0"/>
    </w:pPr>
    <w:rPr>
      <w:rFonts w:eastAsiaTheme="minorHAnsi" w:cstheme="minorBidi"/>
      <w:sz w:val="20"/>
      <w:lang w:val="es-CO" w:eastAsia="en-US"/>
    </w:rPr>
  </w:style>
  <w:style w:type="character" w:customStyle="1" w:styleId="PiedepginaCar">
    <w:name w:val="Pie de página Car"/>
    <w:basedOn w:val="Fuentedeprrafopredeter"/>
    <w:link w:val="Piedepgina"/>
    <w:uiPriority w:val="99"/>
    <w:rsid w:val="00A36745"/>
    <w:rPr>
      <w:rFonts w:ascii="Ancizar Sans" w:hAnsi="Ancizar Sans"/>
      <w:sz w:val="20"/>
    </w:rPr>
  </w:style>
  <w:style w:type="character" w:customStyle="1" w:styleId="Ttulo2Car">
    <w:name w:val="Título 2 Car"/>
    <w:basedOn w:val="Fuentedeprrafopredeter"/>
    <w:link w:val="Ttulo2"/>
    <w:rsid w:val="00A36745"/>
    <w:rPr>
      <w:rFonts w:ascii="Times New Roman" w:eastAsia="Ancizar Sans" w:hAnsi="Times New Roman" w:cs="Times New Roman"/>
      <w:b/>
      <w:sz w:val="28"/>
      <w:szCs w:val="36"/>
      <w:lang w:val="es" w:eastAsia="es-MX"/>
    </w:rPr>
  </w:style>
  <w:style w:type="character" w:customStyle="1" w:styleId="Ttulo3Car">
    <w:name w:val="Título 3 Car"/>
    <w:basedOn w:val="Fuentedeprrafopredeter"/>
    <w:link w:val="Ttulo3"/>
    <w:rsid w:val="00A36745"/>
    <w:rPr>
      <w:rFonts w:ascii="Ancizar Sans" w:eastAsia="Times New Roman" w:hAnsi="Ancizar Sans" w:cs="Times New Roman"/>
      <w:b/>
      <w:szCs w:val="28"/>
      <w:lang w:eastAsia="es-MX"/>
    </w:rPr>
  </w:style>
  <w:style w:type="character" w:customStyle="1" w:styleId="Ttulo4Car">
    <w:name w:val="Título 4 Car"/>
    <w:basedOn w:val="Fuentedeprrafopredeter"/>
    <w:link w:val="Ttulo4"/>
    <w:rsid w:val="00A36745"/>
    <w:rPr>
      <w:rFonts w:ascii="Ancizar Sans" w:eastAsia="Times New Roman" w:hAnsi="Ancizar Sans" w:cs="Times New Roman"/>
      <w:b/>
      <w:lang w:eastAsia="es-MX"/>
    </w:rPr>
  </w:style>
  <w:style w:type="paragraph" w:styleId="Cita">
    <w:name w:val="Quote"/>
    <w:basedOn w:val="Normal"/>
    <w:next w:val="Normal"/>
    <w:link w:val="CitaCar"/>
    <w:autoRedefine/>
    <w:uiPriority w:val="29"/>
    <w:qFormat/>
    <w:rsid w:val="00201EAD"/>
    <w:pPr>
      <w:spacing w:before="0"/>
      <w:ind w:left="567" w:right="567"/>
    </w:pPr>
    <w:rPr>
      <w:rFonts w:eastAsia="Ancizar Sans" w:cs="Ancizar Sans"/>
      <w:iCs/>
      <w:color w:val="404040" w:themeColor="text1" w:themeTint="BF"/>
      <w:sz w:val="20"/>
    </w:rPr>
  </w:style>
  <w:style w:type="character" w:customStyle="1" w:styleId="CitaCar">
    <w:name w:val="Cita Car"/>
    <w:basedOn w:val="Fuentedeprrafopredeter"/>
    <w:link w:val="Cita"/>
    <w:uiPriority w:val="29"/>
    <w:rsid w:val="00201EAD"/>
    <w:rPr>
      <w:rFonts w:ascii="Ancizar Sans" w:eastAsia="Ancizar Sans" w:hAnsi="Ancizar Sans" w:cs="Ancizar Sans"/>
      <w:iCs/>
      <w:color w:val="404040" w:themeColor="text1" w:themeTint="BF"/>
      <w:sz w:val="20"/>
      <w:lang w:val="es" w:eastAsia="es-MX"/>
    </w:rPr>
  </w:style>
  <w:style w:type="paragraph" w:styleId="Prrafodelista">
    <w:name w:val="List Paragraph"/>
    <w:basedOn w:val="Normal"/>
    <w:uiPriority w:val="34"/>
    <w:qFormat/>
    <w:rsid w:val="00E73181"/>
    <w:pPr>
      <w:ind w:left="720"/>
      <w:contextualSpacing/>
    </w:pPr>
  </w:style>
  <w:style w:type="character" w:styleId="Hipervnculo">
    <w:name w:val="Hyperlink"/>
    <w:basedOn w:val="Fuentedeprrafopredeter"/>
    <w:uiPriority w:val="99"/>
    <w:unhideWhenUsed/>
    <w:rsid w:val="006911E5"/>
    <w:rPr>
      <w:color w:val="0563C1" w:themeColor="hyperlink"/>
      <w:u w:val="single"/>
    </w:rPr>
  </w:style>
  <w:style w:type="paragraph" w:styleId="Encabezado">
    <w:name w:val="header"/>
    <w:basedOn w:val="Normal"/>
    <w:link w:val="EncabezadoCar"/>
    <w:uiPriority w:val="99"/>
    <w:unhideWhenUsed/>
    <w:pPr>
      <w:tabs>
        <w:tab w:val="center" w:pos="4680"/>
        <w:tab w:val="right" w:pos="9360"/>
      </w:tabs>
    </w:pPr>
  </w:style>
  <w:style w:type="character" w:customStyle="1" w:styleId="EncabezadoCar">
    <w:name w:val="Encabezado Car"/>
    <w:basedOn w:val="Fuentedeprrafopredeter"/>
    <w:link w:val="Encabezado"/>
    <w:uiPriority w:val="99"/>
    <w:rsid w:val="00163F84"/>
    <w:rPr>
      <w:rFonts w:ascii="Ancizar Sans" w:hAnsi="Ancizar Sans" w:cs="Times New Roman"/>
      <w:lang w:val="es" w:eastAsia="es-MX"/>
    </w:rPr>
  </w:style>
  <w:style w:type="table" w:styleId="Tablaconcuadrcula">
    <w:name w:val="Table Grid"/>
    <w:basedOn w:val="Tablanormal"/>
    <w:uiPriority w:val="59"/>
    <w:rsid w:val="00163F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1345</Words>
  <Characters>7255</Characters>
  <Application>Microsoft Office Word</Application>
  <DocSecurity>4</DocSecurity>
  <Lines>213</Lines>
  <Paragraphs>136</Paragraphs>
  <ScaleCrop>false</ScaleCrop>
  <Company/>
  <LinksUpToDate>false</LinksUpToDate>
  <CharactersWithSpaces>8464</CharactersWithSpaces>
  <SharedDoc>false</SharedDoc>
  <HLinks>
    <vt:vector size="12" baseType="variant">
      <vt:variant>
        <vt:i4>5505086</vt:i4>
      </vt:variant>
      <vt:variant>
        <vt:i4>3</vt:i4>
      </vt:variant>
      <vt:variant>
        <vt:i4>0</vt:i4>
      </vt:variant>
      <vt:variant>
        <vt:i4>5</vt:i4>
      </vt:variant>
      <vt:variant>
        <vt:lpwstr>http://repositorio.cepal.org/bitstream/handle/11362/36832/s2014307_es.pdf?sequence=1</vt:lpwstr>
      </vt:variant>
      <vt:variant>
        <vt:lpwstr/>
      </vt:variant>
      <vt:variant>
        <vt:i4>655431</vt:i4>
      </vt:variant>
      <vt:variant>
        <vt:i4>0</vt:i4>
      </vt:variant>
      <vt:variant>
        <vt:i4>0</vt:i4>
      </vt:variant>
      <vt:variant>
        <vt:i4>5</vt:i4>
      </vt:variant>
      <vt:variant>
        <vt:lpwstr>https://doi.org/10.16925/2382-4220.2021.01.05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Carlos Jimenez</dc:creator>
  <cp:keywords/>
  <dc:description/>
  <cp:lastModifiedBy>Usuario invitado</cp:lastModifiedBy>
  <cp:revision>104</cp:revision>
  <dcterms:created xsi:type="dcterms:W3CDTF">2024-01-23T17:33:00Z</dcterms:created>
  <dcterms:modified xsi:type="dcterms:W3CDTF">2024-01-25T03:56:00Z</dcterms:modified>
</cp:coreProperties>
</file>