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B1" w:rsidRPr="00E00893" w:rsidRDefault="00E00893">
      <w:pPr>
        <w:rPr>
          <w:b/>
        </w:rPr>
      </w:pPr>
      <w:r w:rsidRPr="00E00893">
        <w:rPr>
          <w:b/>
        </w:rPr>
        <w:t xml:space="preserve">Future Fracking Fears of Drakensberg Tourism Business Owners: The Case of a heritage site under threat </w:t>
      </w:r>
    </w:p>
    <w:p w:rsidR="0033408D" w:rsidRDefault="00914088" w:rsidP="00EB4831">
      <w:pPr>
        <w:jc w:val="both"/>
        <w:rPr>
          <w:rFonts w:eastAsia="Times New Roman"/>
          <w:sz w:val="24"/>
          <w:szCs w:val="24"/>
          <w:lang w:eastAsia="en-ZA"/>
        </w:rPr>
      </w:pPr>
      <w:r>
        <w:t xml:space="preserve">Sustainable development goal </w:t>
      </w:r>
      <w:r w:rsidR="006C5E80">
        <w:t xml:space="preserve">7 </w:t>
      </w:r>
      <w:r w:rsidR="007E2751">
        <w:t>recognises</w:t>
      </w:r>
      <w:r w:rsidR="007E2751">
        <w:t xml:space="preserve"> </w:t>
      </w:r>
      <w:r w:rsidR="006C5E80">
        <w:t xml:space="preserve">energy </w:t>
      </w:r>
      <w:r w:rsidR="007E2751">
        <w:t>in</w:t>
      </w:r>
      <w:r w:rsidR="006C5E80">
        <w:t xml:space="preserve">security </w:t>
      </w:r>
      <w:r w:rsidR="007E2751">
        <w:t xml:space="preserve">as a challenge. Resource extraction such as that of </w:t>
      </w:r>
      <w:r w:rsidR="007E2751">
        <w:rPr>
          <w:sz w:val="24"/>
          <w:szCs w:val="24"/>
        </w:rPr>
        <w:t>u</w:t>
      </w:r>
      <w:r w:rsidR="007E2751" w:rsidRPr="0086315A">
        <w:rPr>
          <w:sz w:val="24"/>
          <w:szCs w:val="24"/>
        </w:rPr>
        <w:t>nconventional oil and gas (UOG)</w:t>
      </w:r>
      <w:r w:rsidR="007E2751">
        <w:rPr>
          <w:sz w:val="24"/>
          <w:szCs w:val="24"/>
        </w:rPr>
        <w:t xml:space="preserve"> is perceived as an answer </w:t>
      </w:r>
      <w:r w:rsidR="0033408D">
        <w:rPr>
          <w:sz w:val="24"/>
          <w:szCs w:val="24"/>
        </w:rPr>
        <w:t>and pursued by some countries</w:t>
      </w:r>
      <w:r w:rsidR="00FA1468">
        <w:rPr>
          <w:sz w:val="24"/>
          <w:szCs w:val="24"/>
        </w:rPr>
        <w:t xml:space="preserve"> in the global north</w:t>
      </w:r>
      <w:r w:rsidR="006765EC">
        <w:rPr>
          <w:sz w:val="24"/>
          <w:szCs w:val="24"/>
        </w:rPr>
        <w:t xml:space="preserve"> and more recently in the south</w:t>
      </w:r>
      <w:r w:rsidR="0033408D">
        <w:rPr>
          <w:sz w:val="24"/>
          <w:szCs w:val="24"/>
        </w:rPr>
        <w:t xml:space="preserve"> </w:t>
      </w:r>
      <w:r w:rsidR="007E2751">
        <w:rPr>
          <w:sz w:val="24"/>
          <w:szCs w:val="24"/>
        </w:rPr>
        <w:t>although it has been described as ‘fool’s gold’</w:t>
      </w:r>
      <w:r w:rsidR="00EB4831">
        <w:rPr>
          <w:sz w:val="24"/>
          <w:szCs w:val="24"/>
        </w:rPr>
        <w:t xml:space="preserve"> </w:t>
      </w:r>
      <w:r w:rsidR="007E2751" w:rsidRPr="0086315A">
        <w:rPr>
          <w:sz w:val="24"/>
          <w:szCs w:val="24"/>
        </w:rPr>
        <w:t>(</w:t>
      </w:r>
      <w:proofErr w:type="spellStart"/>
      <w:r w:rsidR="007E2751" w:rsidRPr="0086315A">
        <w:rPr>
          <w:rFonts w:eastAsia="Times New Roman"/>
          <w:sz w:val="24"/>
          <w:szCs w:val="24"/>
          <w:lang w:eastAsia="en-ZA"/>
        </w:rPr>
        <w:t>Murtazashvili</w:t>
      </w:r>
      <w:proofErr w:type="spellEnd"/>
      <w:r w:rsidR="007E2751" w:rsidRPr="0086315A">
        <w:rPr>
          <w:rFonts w:eastAsia="Times New Roman"/>
          <w:sz w:val="24"/>
          <w:szCs w:val="24"/>
          <w:lang w:eastAsia="en-ZA"/>
        </w:rPr>
        <w:t xml:space="preserve"> &amp; Piano, 2019)</w:t>
      </w:r>
      <w:r w:rsidR="0033408D">
        <w:rPr>
          <w:rFonts w:eastAsia="Times New Roman"/>
          <w:sz w:val="24"/>
          <w:szCs w:val="24"/>
          <w:lang w:eastAsia="en-ZA"/>
        </w:rPr>
        <w:t>.</w:t>
      </w:r>
      <w:r w:rsidR="007E2751">
        <w:rPr>
          <w:rFonts w:eastAsia="Times New Roman"/>
          <w:sz w:val="24"/>
          <w:szCs w:val="24"/>
          <w:lang w:eastAsia="en-ZA"/>
        </w:rPr>
        <w:t xml:space="preserve"> </w:t>
      </w:r>
      <w:r w:rsidR="0033408D">
        <w:rPr>
          <w:rFonts w:eastAsia="Times New Roman"/>
          <w:sz w:val="24"/>
          <w:szCs w:val="24"/>
          <w:lang w:eastAsia="en-ZA"/>
        </w:rPr>
        <w:t xml:space="preserve">Hydraulic fracturing to obtain ‘natural gas’ </w:t>
      </w:r>
      <w:r w:rsidR="0033408D">
        <w:rPr>
          <w:rFonts w:eastAsia="Times New Roman"/>
          <w:sz w:val="24"/>
          <w:szCs w:val="24"/>
          <w:lang w:eastAsia="en-ZA"/>
        </w:rPr>
        <w:t>has been purported to carry numerous</w:t>
      </w:r>
      <w:r w:rsidR="007E2751">
        <w:rPr>
          <w:rFonts w:eastAsia="Times New Roman"/>
          <w:sz w:val="24"/>
          <w:szCs w:val="24"/>
          <w:lang w:eastAsia="en-ZA"/>
        </w:rPr>
        <w:t xml:space="preserve"> health and environmental risks</w:t>
      </w:r>
      <w:r w:rsidR="0033408D">
        <w:rPr>
          <w:rFonts w:eastAsia="Times New Roman"/>
          <w:sz w:val="24"/>
          <w:szCs w:val="24"/>
          <w:lang w:eastAsia="en-ZA"/>
        </w:rPr>
        <w:t xml:space="preserve"> but South Africa has chosen to award exploratory fracking rights. A UNESCO world heritage site, the Drakensberg, is part of a targeted </w:t>
      </w:r>
      <w:r w:rsidR="00EB4831">
        <w:rPr>
          <w:rFonts w:eastAsia="Times New Roman"/>
          <w:sz w:val="24"/>
          <w:szCs w:val="24"/>
          <w:lang w:eastAsia="en-ZA"/>
        </w:rPr>
        <w:t xml:space="preserve">South African </w:t>
      </w:r>
      <w:r w:rsidR="0033408D">
        <w:rPr>
          <w:rFonts w:eastAsia="Times New Roman"/>
          <w:sz w:val="24"/>
          <w:szCs w:val="24"/>
          <w:lang w:eastAsia="en-ZA"/>
        </w:rPr>
        <w:t xml:space="preserve">site (exploratory right 350). This paper </w:t>
      </w:r>
      <w:r w:rsidR="008F3F83">
        <w:rPr>
          <w:rFonts w:eastAsia="Times New Roman"/>
          <w:sz w:val="24"/>
          <w:szCs w:val="24"/>
          <w:lang w:eastAsia="en-ZA"/>
        </w:rPr>
        <w:t xml:space="preserve">contributes to scholarship on fracking and </w:t>
      </w:r>
      <w:r w:rsidR="006765EC">
        <w:rPr>
          <w:rFonts w:eastAsia="Times New Roman"/>
          <w:sz w:val="24"/>
          <w:szCs w:val="24"/>
          <w:lang w:eastAsia="en-ZA"/>
        </w:rPr>
        <w:t xml:space="preserve">rural </w:t>
      </w:r>
      <w:r w:rsidR="008F3F83">
        <w:rPr>
          <w:rFonts w:eastAsia="Times New Roman"/>
          <w:sz w:val="24"/>
          <w:szCs w:val="24"/>
          <w:lang w:eastAsia="en-ZA"/>
        </w:rPr>
        <w:t xml:space="preserve">communities. The data is derived from interviews obtained during a </w:t>
      </w:r>
      <w:r w:rsidR="00EB4831">
        <w:rPr>
          <w:rFonts w:eastAsia="Times New Roman"/>
          <w:sz w:val="24"/>
          <w:szCs w:val="24"/>
          <w:lang w:eastAsia="en-ZA"/>
        </w:rPr>
        <w:t xml:space="preserve">recent </w:t>
      </w:r>
      <w:r w:rsidR="008F3F83">
        <w:rPr>
          <w:rFonts w:eastAsia="Times New Roman"/>
          <w:sz w:val="24"/>
          <w:szCs w:val="24"/>
          <w:lang w:eastAsia="en-ZA"/>
        </w:rPr>
        <w:t xml:space="preserve">‘Climate change, fracking and communities’ qualitative </w:t>
      </w:r>
      <w:r w:rsidR="00E00893">
        <w:rPr>
          <w:rFonts w:eastAsia="Times New Roman"/>
          <w:sz w:val="24"/>
          <w:szCs w:val="24"/>
          <w:lang w:eastAsia="en-ZA"/>
        </w:rPr>
        <w:t xml:space="preserve">multi </w:t>
      </w:r>
      <w:r w:rsidR="00EB4831">
        <w:rPr>
          <w:rFonts w:eastAsia="Times New Roman"/>
          <w:sz w:val="24"/>
          <w:szCs w:val="24"/>
          <w:lang w:eastAsia="en-ZA"/>
        </w:rPr>
        <w:t>-</w:t>
      </w:r>
      <w:r w:rsidR="00E00893">
        <w:rPr>
          <w:rFonts w:eastAsia="Times New Roman"/>
          <w:sz w:val="24"/>
          <w:szCs w:val="24"/>
          <w:lang w:eastAsia="en-ZA"/>
        </w:rPr>
        <w:t xml:space="preserve">disciplinary </w:t>
      </w:r>
      <w:r w:rsidR="008F3F83">
        <w:rPr>
          <w:rFonts w:eastAsia="Times New Roman"/>
          <w:sz w:val="24"/>
          <w:szCs w:val="24"/>
          <w:lang w:eastAsia="en-ZA"/>
        </w:rPr>
        <w:t xml:space="preserve">interpretive study. The paper reports on </w:t>
      </w:r>
      <w:r w:rsidR="0033408D">
        <w:rPr>
          <w:rFonts w:eastAsia="Times New Roman"/>
          <w:sz w:val="24"/>
          <w:szCs w:val="24"/>
          <w:lang w:eastAsia="en-ZA"/>
        </w:rPr>
        <w:t xml:space="preserve">the views </w:t>
      </w:r>
      <w:r w:rsidR="008F3F83">
        <w:rPr>
          <w:rFonts w:eastAsia="Times New Roman"/>
          <w:sz w:val="24"/>
          <w:szCs w:val="24"/>
          <w:lang w:eastAsia="en-ZA"/>
        </w:rPr>
        <w:t>o</w:t>
      </w:r>
      <w:r w:rsidR="008F3F83">
        <w:rPr>
          <w:rFonts w:eastAsia="Times New Roman"/>
          <w:sz w:val="24"/>
          <w:szCs w:val="24"/>
          <w:lang w:eastAsia="en-ZA"/>
        </w:rPr>
        <w:t xml:space="preserve">f </w:t>
      </w:r>
      <w:r w:rsidR="00153E94">
        <w:rPr>
          <w:rFonts w:eastAsia="Times New Roman"/>
          <w:sz w:val="24"/>
          <w:szCs w:val="24"/>
          <w:lang w:eastAsia="en-ZA"/>
        </w:rPr>
        <w:t xml:space="preserve">a </w:t>
      </w:r>
      <w:r w:rsidR="008F3F83">
        <w:rPr>
          <w:rFonts w:eastAsia="Times New Roman"/>
          <w:sz w:val="24"/>
          <w:szCs w:val="24"/>
          <w:lang w:eastAsia="en-ZA"/>
        </w:rPr>
        <w:t>future</w:t>
      </w:r>
      <w:r w:rsidR="008F3F83">
        <w:rPr>
          <w:rFonts w:eastAsia="Times New Roman"/>
          <w:sz w:val="24"/>
          <w:szCs w:val="24"/>
          <w:lang w:eastAsia="en-ZA"/>
        </w:rPr>
        <w:t xml:space="preserve"> </w:t>
      </w:r>
      <w:r w:rsidR="00153E94">
        <w:rPr>
          <w:rFonts w:eastAsia="Times New Roman"/>
          <w:sz w:val="24"/>
          <w:szCs w:val="24"/>
          <w:lang w:eastAsia="en-ZA"/>
        </w:rPr>
        <w:t xml:space="preserve">of </w:t>
      </w:r>
      <w:r w:rsidR="008F3F83">
        <w:rPr>
          <w:rFonts w:eastAsia="Times New Roman"/>
          <w:sz w:val="24"/>
          <w:szCs w:val="24"/>
          <w:lang w:eastAsia="en-ZA"/>
        </w:rPr>
        <w:t>fracking in the Drakensberg</w:t>
      </w:r>
      <w:r w:rsidR="008F3F83">
        <w:rPr>
          <w:rFonts w:eastAsia="Times New Roman"/>
          <w:sz w:val="24"/>
          <w:szCs w:val="24"/>
          <w:lang w:eastAsia="en-ZA"/>
        </w:rPr>
        <w:t xml:space="preserve"> from the perspective of </w:t>
      </w:r>
      <w:r w:rsidR="00D93F4F">
        <w:rPr>
          <w:rFonts w:eastAsia="Times New Roman"/>
          <w:sz w:val="24"/>
          <w:szCs w:val="24"/>
          <w:lang w:eastAsia="en-ZA"/>
        </w:rPr>
        <w:t xml:space="preserve">4 </w:t>
      </w:r>
      <w:r w:rsidR="0033408D">
        <w:rPr>
          <w:rFonts w:eastAsia="Times New Roman"/>
          <w:sz w:val="24"/>
          <w:szCs w:val="24"/>
          <w:lang w:eastAsia="en-ZA"/>
        </w:rPr>
        <w:t>selected</w:t>
      </w:r>
      <w:r w:rsidR="00D93F4F">
        <w:rPr>
          <w:rFonts w:eastAsia="Times New Roman"/>
          <w:sz w:val="24"/>
          <w:szCs w:val="24"/>
          <w:lang w:eastAsia="en-ZA"/>
        </w:rPr>
        <w:t xml:space="preserve"> formal touris</w:t>
      </w:r>
      <w:r w:rsidR="006765EC">
        <w:rPr>
          <w:rFonts w:eastAsia="Times New Roman"/>
          <w:sz w:val="24"/>
          <w:szCs w:val="24"/>
          <w:lang w:eastAsia="en-ZA"/>
        </w:rPr>
        <w:t>m</w:t>
      </w:r>
      <w:r w:rsidR="00D93F4F">
        <w:rPr>
          <w:rFonts w:eastAsia="Times New Roman"/>
          <w:sz w:val="24"/>
          <w:szCs w:val="24"/>
          <w:lang w:eastAsia="en-ZA"/>
        </w:rPr>
        <w:t xml:space="preserve"> business owners located near a national park. The theoretical framing combines Meng</w:t>
      </w:r>
      <w:r w:rsidR="008F3F83">
        <w:rPr>
          <w:rFonts w:eastAsia="Times New Roman"/>
          <w:sz w:val="24"/>
          <w:szCs w:val="24"/>
          <w:lang w:eastAsia="en-ZA"/>
        </w:rPr>
        <w:t>’s</w:t>
      </w:r>
      <w:r w:rsidR="00D93F4F">
        <w:rPr>
          <w:rFonts w:eastAsia="Times New Roman"/>
          <w:sz w:val="24"/>
          <w:szCs w:val="24"/>
          <w:lang w:eastAsia="en-ZA"/>
        </w:rPr>
        <w:t xml:space="preserve"> (2017) </w:t>
      </w:r>
      <w:r w:rsidR="008F3F83">
        <w:rPr>
          <w:rFonts w:eastAsia="Times New Roman"/>
          <w:sz w:val="24"/>
          <w:szCs w:val="24"/>
          <w:lang w:eastAsia="en-ZA"/>
        </w:rPr>
        <w:t xml:space="preserve">threats to the anthroposphere with </w:t>
      </w:r>
      <w:proofErr w:type="spellStart"/>
      <w:r w:rsidR="008F3F83">
        <w:rPr>
          <w:rFonts w:eastAsia="Times New Roman"/>
          <w:sz w:val="24"/>
          <w:szCs w:val="24"/>
          <w:lang w:eastAsia="en-ZA"/>
        </w:rPr>
        <w:t>Pripich</w:t>
      </w:r>
      <w:proofErr w:type="spellEnd"/>
      <w:r w:rsidR="008F3F83">
        <w:rPr>
          <w:rFonts w:eastAsia="Times New Roman"/>
          <w:sz w:val="24"/>
          <w:szCs w:val="24"/>
          <w:lang w:eastAsia="en-ZA"/>
        </w:rPr>
        <w:t xml:space="preserve"> and Coulon’s (2018) triple risks.</w:t>
      </w:r>
      <w:r w:rsidR="00153E94">
        <w:rPr>
          <w:rFonts w:eastAsia="Times New Roman"/>
          <w:sz w:val="24"/>
          <w:szCs w:val="24"/>
          <w:lang w:eastAsia="en-ZA"/>
        </w:rPr>
        <w:t xml:space="preserve"> The</w:t>
      </w:r>
      <w:r>
        <w:rPr>
          <w:rFonts w:eastAsia="Times New Roman"/>
          <w:sz w:val="24"/>
          <w:szCs w:val="24"/>
          <w:lang w:eastAsia="en-ZA"/>
        </w:rPr>
        <w:t>ir</w:t>
      </w:r>
      <w:r w:rsidR="00153E94">
        <w:rPr>
          <w:rFonts w:eastAsia="Times New Roman"/>
          <w:sz w:val="24"/>
          <w:szCs w:val="24"/>
          <w:lang w:eastAsia="en-ZA"/>
        </w:rPr>
        <w:t xml:space="preserve"> </w:t>
      </w:r>
      <w:r>
        <w:rPr>
          <w:rFonts w:eastAsia="Times New Roman"/>
          <w:sz w:val="24"/>
          <w:szCs w:val="24"/>
          <w:lang w:eastAsia="en-ZA"/>
        </w:rPr>
        <w:t>view</w:t>
      </w:r>
      <w:r w:rsidR="00153E94">
        <w:rPr>
          <w:rFonts w:eastAsia="Times New Roman"/>
          <w:sz w:val="24"/>
          <w:szCs w:val="24"/>
          <w:lang w:eastAsia="en-ZA"/>
        </w:rPr>
        <w:t>s reveal</w:t>
      </w:r>
      <w:r>
        <w:rPr>
          <w:rFonts w:eastAsia="Times New Roman"/>
          <w:sz w:val="24"/>
          <w:szCs w:val="24"/>
          <w:lang w:eastAsia="en-ZA"/>
        </w:rPr>
        <w:t>ed a</w:t>
      </w:r>
      <w:r w:rsidR="00153E94">
        <w:rPr>
          <w:rFonts w:eastAsia="Times New Roman"/>
          <w:sz w:val="24"/>
          <w:szCs w:val="24"/>
          <w:lang w:eastAsia="en-ZA"/>
        </w:rPr>
        <w:t xml:space="preserve"> fear of </w:t>
      </w:r>
      <w:r>
        <w:rPr>
          <w:rFonts w:eastAsia="Times New Roman"/>
          <w:sz w:val="24"/>
          <w:szCs w:val="24"/>
          <w:lang w:eastAsia="en-ZA"/>
        </w:rPr>
        <w:t xml:space="preserve">displacement, </w:t>
      </w:r>
      <w:r w:rsidR="00153E94">
        <w:rPr>
          <w:rFonts w:eastAsia="Times New Roman"/>
          <w:sz w:val="24"/>
          <w:szCs w:val="24"/>
          <w:lang w:eastAsia="en-ZA"/>
        </w:rPr>
        <w:t xml:space="preserve">exposure to pollution of the heritage site </w:t>
      </w:r>
      <w:r>
        <w:rPr>
          <w:rFonts w:eastAsia="Times New Roman"/>
          <w:sz w:val="24"/>
          <w:szCs w:val="24"/>
          <w:lang w:eastAsia="en-ZA"/>
        </w:rPr>
        <w:t xml:space="preserve">which </w:t>
      </w:r>
      <w:r w:rsidR="006765EC">
        <w:rPr>
          <w:rFonts w:eastAsia="Times New Roman"/>
          <w:sz w:val="24"/>
          <w:szCs w:val="24"/>
          <w:lang w:eastAsia="en-ZA"/>
        </w:rPr>
        <w:t xml:space="preserve">they believed </w:t>
      </w:r>
      <w:r>
        <w:rPr>
          <w:rFonts w:eastAsia="Times New Roman"/>
          <w:sz w:val="24"/>
          <w:szCs w:val="24"/>
          <w:lang w:eastAsia="en-ZA"/>
        </w:rPr>
        <w:t>would not recover due to</w:t>
      </w:r>
      <w:r w:rsidR="00153E94">
        <w:rPr>
          <w:rFonts w:eastAsia="Times New Roman"/>
          <w:sz w:val="24"/>
          <w:szCs w:val="24"/>
          <w:lang w:eastAsia="en-ZA"/>
        </w:rPr>
        <w:t xml:space="preserve"> disturbances </w:t>
      </w:r>
      <w:r>
        <w:rPr>
          <w:rFonts w:eastAsia="Times New Roman"/>
          <w:sz w:val="24"/>
          <w:szCs w:val="24"/>
          <w:lang w:eastAsia="en-ZA"/>
        </w:rPr>
        <w:t>to the rock art</w:t>
      </w:r>
      <w:r w:rsidR="00153E94">
        <w:rPr>
          <w:rFonts w:eastAsia="Times New Roman"/>
          <w:sz w:val="24"/>
          <w:szCs w:val="24"/>
          <w:lang w:eastAsia="en-ZA"/>
        </w:rPr>
        <w:t xml:space="preserve">, biodiversity, species population growth, tranquillity and </w:t>
      </w:r>
      <w:r w:rsidR="006765EC">
        <w:rPr>
          <w:rFonts w:eastAsia="Times New Roman"/>
          <w:sz w:val="24"/>
          <w:szCs w:val="24"/>
          <w:lang w:eastAsia="en-ZA"/>
        </w:rPr>
        <w:t xml:space="preserve">the </w:t>
      </w:r>
      <w:r w:rsidR="00153E94">
        <w:rPr>
          <w:rFonts w:eastAsia="Times New Roman"/>
          <w:sz w:val="24"/>
          <w:szCs w:val="24"/>
          <w:lang w:eastAsia="en-ZA"/>
        </w:rPr>
        <w:t>relaxed rural lifestyle</w:t>
      </w:r>
      <w:r>
        <w:rPr>
          <w:rFonts w:eastAsia="Times New Roman"/>
          <w:sz w:val="24"/>
          <w:szCs w:val="24"/>
          <w:lang w:eastAsia="en-ZA"/>
        </w:rPr>
        <w:t xml:space="preserve"> of the heritage site</w:t>
      </w:r>
      <w:r w:rsidR="00153E94">
        <w:rPr>
          <w:rFonts w:eastAsia="Times New Roman"/>
          <w:sz w:val="24"/>
          <w:szCs w:val="24"/>
          <w:lang w:eastAsia="en-ZA"/>
        </w:rPr>
        <w:t xml:space="preserve">. </w:t>
      </w:r>
      <w:r>
        <w:rPr>
          <w:rFonts w:eastAsia="Times New Roman"/>
          <w:sz w:val="24"/>
          <w:szCs w:val="24"/>
          <w:lang w:eastAsia="en-ZA"/>
        </w:rPr>
        <w:t>The c</w:t>
      </w:r>
      <w:r w:rsidR="00153E94">
        <w:rPr>
          <w:rFonts w:eastAsia="Times New Roman"/>
          <w:sz w:val="24"/>
          <w:szCs w:val="24"/>
          <w:lang w:eastAsia="en-ZA"/>
        </w:rPr>
        <w:t xml:space="preserve">ontamination of natural resources which locals depend upon </w:t>
      </w:r>
      <w:r>
        <w:rPr>
          <w:rFonts w:eastAsia="Times New Roman"/>
          <w:sz w:val="24"/>
          <w:szCs w:val="24"/>
          <w:lang w:eastAsia="en-ZA"/>
        </w:rPr>
        <w:t xml:space="preserve">in their daily lives, </w:t>
      </w:r>
      <w:r w:rsidR="00153E94">
        <w:rPr>
          <w:rFonts w:eastAsia="Times New Roman"/>
          <w:sz w:val="24"/>
          <w:szCs w:val="24"/>
          <w:lang w:eastAsia="en-ZA"/>
        </w:rPr>
        <w:t xml:space="preserve">was also expressed. </w:t>
      </w:r>
      <w:r>
        <w:rPr>
          <w:rFonts w:eastAsia="Times New Roman"/>
          <w:sz w:val="24"/>
          <w:szCs w:val="24"/>
          <w:lang w:eastAsia="en-ZA"/>
        </w:rPr>
        <w:t>Tangible and intangible heritage and socio-economic losses were highlighted</w:t>
      </w:r>
      <w:r w:rsidR="00806AAC">
        <w:rPr>
          <w:rFonts w:eastAsia="Times New Roman"/>
          <w:sz w:val="24"/>
          <w:szCs w:val="24"/>
          <w:lang w:eastAsia="en-ZA"/>
        </w:rPr>
        <w:t xml:space="preserve"> as imminent</w:t>
      </w:r>
      <w:r w:rsidR="00E00893">
        <w:rPr>
          <w:rFonts w:eastAsia="Times New Roman"/>
          <w:sz w:val="24"/>
          <w:szCs w:val="24"/>
          <w:lang w:eastAsia="en-ZA"/>
        </w:rPr>
        <w:t xml:space="preserve"> should fracking occur</w:t>
      </w:r>
      <w:r>
        <w:rPr>
          <w:rFonts w:eastAsia="Times New Roman"/>
          <w:sz w:val="24"/>
          <w:szCs w:val="24"/>
          <w:lang w:eastAsia="en-ZA"/>
        </w:rPr>
        <w:t xml:space="preserve">. </w:t>
      </w:r>
      <w:r w:rsidR="00806AAC">
        <w:rPr>
          <w:rFonts w:eastAsia="Times New Roman"/>
          <w:sz w:val="24"/>
          <w:szCs w:val="24"/>
          <w:lang w:eastAsia="en-ZA"/>
        </w:rPr>
        <w:t xml:space="preserve">Theoretical insights signal </w:t>
      </w:r>
      <w:r w:rsidR="00E00893">
        <w:rPr>
          <w:rFonts w:eastAsia="Times New Roman"/>
          <w:sz w:val="24"/>
          <w:szCs w:val="24"/>
          <w:lang w:eastAsia="en-ZA"/>
        </w:rPr>
        <w:t xml:space="preserve">likely </w:t>
      </w:r>
      <w:r>
        <w:rPr>
          <w:rFonts w:eastAsia="Times New Roman"/>
          <w:sz w:val="24"/>
          <w:szCs w:val="24"/>
          <w:lang w:eastAsia="en-ZA"/>
        </w:rPr>
        <w:t>threat</w:t>
      </w:r>
      <w:r>
        <w:rPr>
          <w:rFonts w:eastAsia="Times New Roman"/>
          <w:sz w:val="24"/>
          <w:szCs w:val="24"/>
          <w:lang w:eastAsia="en-ZA"/>
        </w:rPr>
        <w:t>s to</w:t>
      </w:r>
      <w:r>
        <w:rPr>
          <w:rFonts w:eastAsia="Times New Roman"/>
          <w:sz w:val="24"/>
          <w:szCs w:val="24"/>
          <w:lang w:eastAsia="en-ZA"/>
        </w:rPr>
        <w:t xml:space="preserve"> the domestic &amp; international tourism market </w:t>
      </w:r>
      <w:r>
        <w:rPr>
          <w:rFonts w:eastAsia="Times New Roman"/>
          <w:sz w:val="24"/>
          <w:szCs w:val="24"/>
          <w:lang w:eastAsia="en-ZA"/>
        </w:rPr>
        <w:t>of fracking the Drakensberg, in addition to natural resources contamination and destruction of a pristine world heritage site</w:t>
      </w:r>
      <w:r w:rsidR="00806AAC">
        <w:rPr>
          <w:rFonts w:eastAsia="Times New Roman"/>
          <w:sz w:val="24"/>
          <w:szCs w:val="24"/>
          <w:lang w:eastAsia="en-ZA"/>
        </w:rPr>
        <w:t>.</w:t>
      </w:r>
      <w:r w:rsidR="00806AAC" w:rsidRPr="00806AAC">
        <w:rPr>
          <w:rFonts w:eastAsia="Times New Roman"/>
          <w:sz w:val="24"/>
          <w:szCs w:val="24"/>
          <w:lang w:eastAsia="en-ZA"/>
        </w:rPr>
        <w:t xml:space="preserve"> </w:t>
      </w:r>
      <w:r w:rsidR="00806AAC">
        <w:rPr>
          <w:rFonts w:eastAsia="Times New Roman"/>
          <w:sz w:val="24"/>
          <w:szCs w:val="24"/>
          <w:lang w:eastAsia="en-ZA"/>
        </w:rPr>
        <w:t>The study recommends that South Africa reconsider</w:t>
      </w:r>
      <w:r w:rsidR="00806AAC">
        <w:rPr>
          <w:rFonts w:eastAsia="Times New Roman"/>
          <w:sz w:val="24"/>
          <w:szCs w:val="24"/>
          <w:lang w:eastAsia="en-ZA"/>
        </w:rPr>
        <w:t xml:space="preserve"> ER 350 and </w:t>
      </w:r>
      <w:r w:rsidR="00806AAC">
        <w:rPr>
          <w:rFonts w:eastAsia="Times New Roman"/>
          <w:sz w:val="24"/>
          <w:szCs w:val="24"/>
          <w:lang w:eastAsia="en-ZA"/>
        </w:rPr>
        <w:t>its energy pathway and invest in renewable forms of energy</w:t>
      </w:r>
      <w:r w:rsidR="00E00893">
        <w:rPr>
          <w:rFonts w:eastAsia="Times New Roman"/>
          <w:sz w:val="24"/>
          <w:szCs w:val="24"/>
          <w:lang w:eastAsia="en-ZA"/>
        </w:rPr>
        <w:t xml:space="preserve"> </w:t>
      </w:r>
      <w:r w:rsidR="006765EC">
        <w:rPr>
          <w:rFonts w:eastAsia="Times New Roman"/>
          <w:sz w:val="24"/>
          <w:szCs w:val="24"/>
          <w:lang w:eastAsia="en-ZA"/>
        </w:rPr>
        <w:t>a</w:t>
      </w:r>
      <w:r w:rsidR="00E00893">
        <w:rPr>
          <w:rFonts w:eastAsia="Times New Roman"/>
          <w:sz w:val="24"/>
          <w:szCs w:val="24"/>
          <w:lang w:eastAsia="en-ZA"/>
        </w:rPr>
        <w:t xml:space="preserve">s </w:t>
      </w:r>
      <w:r w:rsidR="006765EC">
        <w:rPr>
          <w:rFonts w:eastAsia="Times New Roman"/>
          <w:sz w:val="24"/>
          <w:szCs w:val="24"/>
          <w:lang w:eastAsia="en-ZA"/>
        </w:rPr>
        <w:t>suggest</w:t>
      </w:r>
      <w:bookmarkStart w:id="0" w:name="_GoBack"/>
      <w:bookmarkEnd w:id="0"/>
      <w:r w:rsidR="00E00893">
        <w:rPr>
          <w:rFonts w:eastAsia="Times New Roman"/>
          <w:sz w:val="24"/>
          <w:szCs w:val="24"/>
          <w:lang w:eastAsia="en-ZA"/>
        </w:rPr>
        <w:t>ed by the President’s Climate Change Commission</w:t>
      </w:r>
      <w:r w:rsidR="00806AAC">
        <w:rPr>
          <w:rFonts w:eastAsia="Times New Roman"/>
          <w:sz w:val="24"/>
          <w:szCs w:val="24"/>
          <w:lang w:eastAsia="en-ZA"/>
        </w:rPr>
        <w:t>.</w:t>
      </w:r>
    </w:p>
    <w:p w:rsidR="00EB4831" w:rsidRDefault="00EB4831">
      <w:pPr>
        <w:rPr>
          <w:rFonts w:eastAsia="Times New Roman"/>
          <w:sz w:val="24"/>
          <w:szCs w:val="24"/>
          <w:lang w:eastAsia="en-ZA"/>
        </w:rPr>
      </w:pPr>
      <w:r>
        <w:rPr>
          <w:rFonts w:eastAsia="Times New Roman"/>
          <w:sz w:val="24"/>
          <w:szCs w:val="24"/>
          <w:lang w:eastAsia="en-ZA"/>
        </w:rPr>
        <w:t>Keywords: Hydraulic fracturing (Fracking), extractive energy, Tourism, risks, heritage site</w:t>
      </w:r>
    </w:p>
    <w:p w:rsidR="00806AAC" w:rsidRDefault="00806AAC"/>
    <w:p w:rsidR="00806AAC" w:rsidRDefault="00806AAC"/>
    <w:sectPr w:rsidR="00806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B47" w:rsidRDefault="00F41B47" w:rsidP="00173286">
      <w:pPr>
        <w:spacing w:after="0" w:line="240" w:lineRule="auto"/>
      </w:pPr>
      <w:r>
        <w:separator/>
      </w:r>
    </w:p>
  </w:endnote>
  <w:endnote w:type="continuationSeparator" w:id="0">
    <w:p w:rsidR="00F41B47" w:rsidRDefault="00F41B47" w:rsidP="0017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B47" w:rsidRDefault="00F41B47" w:rsidP="00173286">
      <w:pPr>
        <w:spacing w:after="0" w:line="240" w:lineRule="auto"/>
      </w:pPr>
      <w:r>
        <w:separator/>
      </w:r>
    </w:p>
  </w:footnote>
  <w:footnote w:type="continuationSeparator" w:id="0">
    <w:p w:rsidR="00F41B47" w:rsidRDefault="00F41B47" w:rsidP="00173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80"/>
    <w:rsid w:val="00153E94"/>
    <w:rsid w:val="00173286"/>
    <w:rsid w:val="0033408D"/>
    <w:rsid w:val="006765EC"/>
    <w:rsid w:val="006C5E80"/>
    <w:rsid w:val="007E2751"/>
    <w:rsid w:val="00806AAC"/>
    <w:rsid w:val="008F3F83"/>
    <w:rsid w:val="00914088"/>
    <w:rsid w:val="00BB67B1"/>
    <w:rsid w:val="00D93F4F"/>
    <w:rsid w:val="00E00893"/>
    <w:rsid w:val="00EB4831"/>
    <w:rsid w:val="00F41B47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35AB25"/>
  <w15:chartTrackingRefBased/>
  <w15:docId w15:val="{92A78376-14CA-4AA9-B194-51D79FF6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732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2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3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Sadhana  Manik</dc:creator>
  <cp:keywords/>
  <dc:description/>
  <cp:lastModifiedBy>Sadhana  Manik</cp:lastModifiedBy>
  <cp:revision>2</cp:revision>
  <dcterms:created xsi:type="dcterms:W3CDTF">2023-08-31T22:57:00Z</dcterms:created>
  <dcterms:modified xsi:type="dcterms:W3CDTF">2023-08-31T22:57:00Z</dcterms:modified>
</cp:coreProperties>
</file>