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165" w14:textId="0D88415A" w:rsidR="00610690" w:rsidRPr="00B77FFE" w:rsidRDefault="008F537C" w:rsidP="00CA4670">
      <w:pPr>
        <w:jc w:val="both"/>
        <w:rPr>
          <w:b/>
          <w:bCs/>
        </w:rPr>
      </w:pPr>
      <w:r w:rsidRPr="00B77FFE">
        <w:rPr>
          <w:b/>
          <w:bCs/>
        </w:rPr>
        <w:t xml:space="preserve">Explorar la geografía </w:t>
      </w:r>
      <w:r w:rsidR="00CA4670" w:rsidRPr="00B77FFE">
        <w:rPr>
          <w:b/>
          <w:bCs/>
        </w:rPr>
        <w:t>de las pr</w:t>
      </w:r>
      <w:r w:rsidR="00F223D4" w:rsidRPr="00B77FFE">
        <w:rPr>
          <w:b/>
          <w:bCs/>
        </w:rPr>
        <w:t>á</w:t>
      </w:r>
      <w:r w:rsidR="00CA4670" w:rsidRPr="00B77FFE">
        <w:rPr>
          <w:b/>
          <w:bCs/>
        </w:rPr>
        <w:t>cticas alimentarias</w:t>
      </w:r>
      <w:r w:rsidR="002D1C8C" w:rsidRPr="00B77FFE">
        <w:rPr>
          <w:b/>
          <w:bCs/>
        </w:rPr>
        <w:t xml:space="preserve"> de </w:t>
      </w:r>
      <w:proofErr w:type="spellStart"/>
      <w:r w:rsidR="002D1C8C" w:rsidRPr="00B77FFE">
        <w:rPr>
          <w:b/>
          <w:bCs/>
        </w:rPr>
        <w:t>lxs</w:t>
      </w:r>
      <w:proofErr w:type="spellEnd"/>
      <w:r w:rsidR="002D1C8C" w:rsidRPr="00B77FFE">
        <w:rPr>
          <w:b/>
          <w:bCs/>
        </w:rPr>
        <w:t xml:space="preserve"> estudiantes de la FLACSO Ecuador</w:t>
      </w:r>
      <w:r w:rsidR="00AF0EA8" w:rsidRPr="00B77FFE">
        <w:rPr>
          <w:b/>
          <w:bCs/>
        </w:rPr>
        <w:t xml:space="preserve">, desde la intimidad del cuerpo hasta el territorio, </w:t>
      </w:r>
      <w:r w:rsidR="00610690" w:rsidRPr="00B77FFE">
        <w:rPr>
          <w:b/>
          <w:bCs/>
        </w:rPr>
        <w:t>con perspectiva</w:t>
      </w:r>
      <w:r w:rsidRPr="00B77FFE">
        <w:rPr>
          <w:b/>
          <w:bCs/>
        </w:rPr>
        <w:t xml:space="preserve"> </w:t>
      </w:r>
      <w:r w:rsidR="00610690" w:rsidRPr="00B77FFE">
        <w:rPr>
          <w:b/>
          <w:bCs/>
        </w:rPr>
        <w:t>de género</w:t>
      </w:r>
      <w:r w:rsidR="002D1C8C" w:rsidRPr="00B77FFE">
        <w:rPr>
          <w:b/>
          <w:bCs/>
        </w:rPr>
        <w:t xml:space="preserve">. </w:t>
      </w:r>
    </w:p>
    <w:p w14:paraId="2EFB5C95" w14:textId="4608C1B2" w:rsidR="00610690" w:rsidRDefault="00610690" w:rsidP="00CA4670">
      <w:pPr>
        <w:jc w:val="both"/>
      </w:pPr>
      <w:proofErr w:type="spellStart"/>
      <w:r>
        <w:t>Léa</w:t>
      </w:r>
      <w:proofErr w:type="spellEnd"/>
      <w:r>
        <w:t xml:space="preserve"> </w:t>
      </w:r>
      <w:proofErr w:type="spellStart"/>
      <w:r>
        <w:t>Lamotte</w:t>
      </w:r>
      <w:proofErr w:type="spellEnd"/>
      <w:r>
        <w:t xml:space="preserve"> </w:t>
      </w:r>
    </w:p>
    <w:p w14:paraId="5FC438F4" w14:textId="77777777" w:rsidR="00610690" w:rsidRDefault="00610690" w:rsidP="00CA4670">
      <w:pPr>
        <w:jc w:val="both"/>
      </w:pPr>
    </w:p>
    <w:p w14:paraId="03ADFAEE" w14:textId="3F08C4DE" w:rsidR="005D483B" w:rsidRDefault="00592577" w:rsidP="00CA4670">
      <w:pPr>
        <w:jc w:val="both"/>
      </w:pPr>
      <w:r>
        <w:t>La población universitaria es un grupo que llama la atención porque d</w:t>
      </w:r>
      <w:r w:rsidR="005D483B" w:rsidRPr="005D483B">
        <w:t xml:space="preserve">urante </w:t>
      </w:r>
      <w:r w:rsidR="002D1C8C">
        <w:t xml:space="preserve">el periodo de </w:t>
      </w:r>
      <w:r>
        <w:t>estudios</w:t>
      </w:r>
      <w:r w:rsidR="005D483B" w:rsidRPr="005D483B">
        <w:t xml:space="preserve">, </w:t>
      </w:r>
      <w:proofErr w:type="spellStart"/>
      <w:r w:rsidR="005D483B" w:rsidRPr="005D483B">
        <w:t>l</w:t>
      </w:r>
      <w:r w:rsidR="005D483B">
        <w:t>x</w:t>
      </w:r>
      <w:r w:rsidR="005D483B" w:rsidRPr="005D483B">
        <w:t>s</w:t>
      </w:r>
      <w:proofErr w:type="spellEnd"/>
      <w:r w:rsidR="005D483B" w:rsidRPr="005D483B">
        <w:t xml:space="preserve"> </w:t>
      </w:r>
      <w:proofErr w:type="spellStart"/>
      <w:r w:rsidR="002107DA">
        <w:t>alumnx</w:t>
      </w:r>
      <w:r w:rsidR="005D483B" w:rsidRPr="005D483B">
        <w:t>s</w:t>
      </w:r>
      <w:proofErr w:type="spellEnd"/>
      <w:r w:rsidR="005D483B" w:rsidRPr="005D483B">
        <w:t xml:space="preserve"> suelen experimentar cambios en su estilo de vida (por ejemplo, mudarse a una nueva ciudad, </w:t>
      </w:r>
      <w:r w:rsidR="002D1C8C">
        <w:t xml:space="preserve">o </w:t>
      </w:r>
      <w:r w:rsidR="005D483B" w:rsidRPr="005D483B">
        <w:t>vivir en piso compartido), asociados a una reducción del tiempo libre, dificultades económicas y estrés académico</w:t>
      </w:r>
      <w:r w:rsidR="002107DA">
        <w:t>. Eso se</w:t>
      </w:r>
      <w:r w:rsidR="005D483B" w:rsidRPr="005D483B">
        <w:t xml:space="preserve"> puede repercutir</w:t>
      </w:r>
      <w:r w:rsidR="002107DA">
        <w:t xml:space="preserve"> </w:t>
      </w:r>
      <w:r w:rsidR="005D483B" w:rsidRPr="005D483B">
        <w:t xml:space="preserve">en sus </w:t>
      </w:r>
      <w:r w:rsidR="003947CA">
        <w:t>formas</w:t>
      </w:r>
      <w:r w:rsidR="00F14403">
        <w:t xml:space="preserve"> de conseguir alimentos, cocinar y comer, </w:t>
      </w:r>
      <w:r w:rsidR="005D483B" w:rsidRPr="005D483B">
        <w:t xml:space="preserve">y, en consecuencia, en su bienestar físico y </w:t>
      </w:r>
      <w:r w:rsidR="00E15FEF">
        <w:t>emocional</w:t>
      </w:r>
      <w:r w:rsidR="005D483B" w:rsidRPr="005D483B">
        <w:t xml:space="preserve"> (Cervera Burriel et al, 2013).</w:t>
      </w:r>
    </w:p>
    <w:p w14:paraId="7AABD92D" w14:textId="77777777" w:rsidR="00BD2588" w:rsidRDefault="00BD2588" w:rsidP="00CA4670">
      <w:pPr>
        <w:jc w:val="both"/>
      </w:pPr>
    </w:p>
    <w:p w14:paraId="4280BF57" w14:textId="70120E53" w:rsidR="002107DA" w:rsidRDefault="00F14403" w:rsidP="002107DA">
      <w:pPr>
        <w:jc w:val="both"/>
      </w:pPr>
      <w:r>
        <w:t>D</w:t>
      </w:r>
      <w:r w:rsidRPr="00610690">
        <w:t>esarrollada por tres estudiantes de divers</w:t>
      </w:r>
      <w:r>
        <w:t>as nacionalidades</w:t>
      </w:r>
      <w:r>
        <w:t xml:space="preserve"> </w:t>
      </w:r>
      <w:r>
        <w:t>(ecuatoriana, francesa y suiza)</w:t>
      </w:r>
      <w:r w:rsidRPr="00610690">
        <w:t xml:space="preserve">, géneros, formación académica </w:t>
      </w:r>
      <w:r>
        <w:t xml:space="preserve">(economía, ciencias políticas </w:t>
      </w:r>
      <w:r w:rsidRPr="00610690">
        <w:t>y</w:t>
      </w:r>
      <w:r>
        <w:t xml:space="preserve"> ciencias ambientales) y</w:t>
      </w:r>
      <w:r w:rsidRPr="00610690">
        <w:t xml:space="preserve"> niveles</w:t>
      </w:r>
      <w:r>
        <w:t xml:space="preserve"> académicos (</w:t>
      </w:r>
      <w:proofErr w:type="gramStart"/>
      <w:r>
        <w:t>post-doctorado</w:t>
      </w:r>
      <w:proofErr w:type="gramEnd"/>
      <w:r>
        <w:t>, doctorado y maestría)</w:t>
      </w:r>
      <w:r>
        <w:t xml:space="preserve">, la investigación </w:t>
      </w:r>
      <w:r w:rsidRPr="00F14403">
        <w:t>que se desplegó</w:t>
      </w:r>
      <w:r>
        <w:t xml:space="preserve"> en </w:t>
      </w:r>
      <w:r>
        <w:t>octubre</w:t>
      </w:r>
      <w:r>
        <w:t>-noviembre de</w:t>
      </w:r>
      <w:r>
        <w:t xml:space="preserve"> 2023</w:t>
      </w:r>
      <w:r>
        <w:t xml:space="preserve"> en la FLACSO Ecuador </w:t>
      </w:r>
      <w:r w:rsidR="003947CA">
        <w:t xml:space="preserve">va más allá de </w:t>
      </w:r>
      <w:r w:rsidR="00A1686C">
        <w:t>buscar</w:t>
      </w:r>
      <w:r w:rsidR="003947CA">
        <w:t xml:space="preserve"> </w:t>
      </w:r>
      <w:r w:rsidR="008F537C">
        <w:t>entender</w:t>
      </w:r>
      <w:r w:rsidR="008F537C">
        <w:t xml:space="preserve"> </w:t>
      </w:r>
      <w:r w:rsidR="008F537C" w:rsidRPr="00E15FEF">
        <w:t>l</w:t>
      </w:r>
      <w:r w:rsidR="008F537C">
        <w:t>os comportamientos</w:t>
      </w:r>
      <w:r w:rsidR="008F537C" w:rsidRPr="00E15FEF">
        <w:t xml:space="preserve"> alimentari</w:t>
      </w:r>
      <w:r w:rsidR="008F537C">
        <w:t>o</w:t>
      </w:r>
      <w:r w:rsidR="008F537C" w:rsidRPr="00E15FEF">
        <w:t xml:space="preserve">s </w:t>
      </w:r>
      <w:r w:rsidR="008F537C">
        <w:t xml:space="preserve">de </w:t>
      </w:r>
      <w:proofErr w:type="spellStart"/>
      <w:r w:rsidR="008F537C">
        <w:t>lxs</w:t>
      </w:r>
      <w:proofErr w:type="spellEnd"/>
      <w:r w:rsidR="008F537C">
        <w:t xml:space="preserve"> estudiantes</w:t>
      </w:r>
      <w:r w:rsidR="002107DA">
        <w:t xml:space="preserve"> </w:t>
      </w:r>
      <w:r w:rsidR="008F537C">
        <w:t xml:space="preserve">y como </w:t>
      </w:r>
      <w:r w:rsidR="008F537C" w:rsidRPr="00E15FEF">
        <w:t xml:space="preserve">están arraigadas en </w:t>
      </w:r>
      <w:r w:rsidR="002107DA">
        <w:t xml:space="preserve">el espacio </w:t>
      </w:r>
      <w:r w:rsidR="003947CA">
        <w:t xml:space="preserve">público </w:t>
      </w:r>
      <w:r w:rsidR="002107DA">
        <w:t>de su</w:t>
      </w:r>
      <w:r w:rsidR="008F537C" w:rsidRPr="00E15FEF">
        <w:t xml:space="preserve"> barrio y </w:t>
      </w:r>
      <w:r w:rsidR="002107DA">
        <w:t xml:space="preserve">de </w:t>
      </w:r>
      <w:r w:rsidR="003A6A10">
        <w:t xml:space="preserve">la intimidad de </w:t>
      </w:r>
      <w:r w:rsidR="002107DA">
        <w:t>su</w:t>
      </w:r>
      <w:r w:rsidR="008F537C" w:rsidRPr="00E15FEF">
        <w:t xml:space="preserve"> cas</w:t>
      </w:r>
      <w:r>
        <w:t xml:space="preserve">a. </w:t>
      </w:r>
      <w:r w:rsidR="00A1686C">
        <w:t>Así i</w:t>
      </w:r>
      <w:r w:rsidR="008F537C">
        <w:t>nvestigamos</w:t>
      </w:r>
      <w:r>
        <w:t xml:space="preserve"> </w:t>
      </w:r>
      <w:r w:rsidR="008F537C">
        <w:t>c</w:t>
      </w:r>
      <w:r w:rsidR="00A1686C">
        <w:t>o</w:t>
      </w:r>
      <w:r w:rsidR="008F537C">
        <w:t>mo</w:t>
      </w:r>
      <w:r w:rsidR="003947CA">
        <w:t xml:space="preserve"> las pr</w:t>
      </w:r>
      <w:r w:rsidR="00A1686C">
        <w:t>á</w:t>
      </w:r>
      <w:r w:rsidR="003947CA">
        <w:t>cticas alimentarias cotidianas, es decir, las maneras de conseguir alimentos, cocinar y comer</w:t>
      </w:r>
      <w:r w:rsidR="00A1686C">
        <w:t xml:space="preserve">, </w:t>
      </w:r>
      <w:r w:rsidR="008F537C">
        <w:t>se encuentran</w:t>
      </w:r>
      <w:r w:rsidR="008F537C" w:rsidRPr="00E15FEF">
        <w:t xml:space="preserve"> en </w:t>
      </w:r>
      <w:r>
        <w:t>los</w:t>
      </w:r>
      <w:r w:rsidR="008F537C" w:rsidRPr="00E15FEF">
        <w:t xml:space="preserve"> cuerpo</w:t>
      </w:r>
      <w:r>
        <w:t>s</w:t>
      </w:r>
      <w:r w:rsidR="008F537C" w:rsidRPr="00E15FEF">
        <w:t xml:space="preserve">, desde </w:t>
      </w:r>
      <w:r w:rsidR="003947CA">
        <w:t>el</w:t>
      </w:r>
      <w:r w:rsidR="008F537C" w:rsidRPr="00E15FEF">
        <w:t xml:space="preserve"> afectivo</w:t>
      </w:r>
      <w:r w:rsidR="002107DA">
        <w:t>,</w:t>
      </w:r>
      <w:r w:rsidR="008F537C" w:rsidRPr="00E15FEF">
        <w:t xml:space="preserve"> los ideales de belleza </w:t>
      </w:r>
      <w:r w:rsidR="002D1C8C">
        <w:t xml:space="preserve">y </w:t>
      </w:r>
      <w:r w:rsidR="002107DA">
        <w:t>hasta</w:t>
      </w:r>
      <w:r w:rsidR="00E15FEF">
        <w:t xml:space="preserve"> </w:t>
      </w:r>
      <w:r w:rsidR="00E15FEF" w:rsidRPr="00E15FEF">
        <w:t xml:space="preserve">las </w:t>
      </w:r>
      <w:r w:rsidR="00E15FEF" w:rsidRPr="00610690">
        <w:t>diferentes formas de ejercer la masculinidad y la femineidad</w:t>
      </w:r>
      <w:r w:rsidR="00592577">
        <w:t xml:space="preserve">. </w:t>
      </w:r>
    </w:p>
    <w:p w14:paraId="0D427844" w14:textId="77777777" w:rsidR="002107DA" w:rsidRDefault="002107DA" w:rsidP="002107DA">
      <w:pPr>
        <w:jc w:val="both"/>
      </w:pPr>
    </w:p>
    <w:p w14:paraId="037FF0BA" w14:textId="2C783CCC" w:rsidR="002107DA" w:rsidRDefault="00592577" w:rsidP="002107DA">
      <w:pPr>
        <w:jc w:val="both"/>
      </w:pPr>
      <w:r>
        <w:t>Para lograr</w:t>
      </w:r>
      <w:r w:rsidR="003A6A10">
        <w:t xml:space="preserve"> esto</w:t>
      </w:r>
      <w:r>
        <w:t xml:space="preserve">, </w:t>
      </w:r>
      <w:r w:rsidR="00E15FEF">
        <w:t>elegimos</w:t>
      </w:r>
      <w:r w:rsidR="00BD2588">
        <w:t xml:space="preserve"> </w:t>
      </w:r>
      <w:r w:rsidR="005D483B">
        <w:t>una</w:t>
      </w:r>
      <w:r w:rsidR="00BD2588">
        <w:t xml:space="preserve"> combinación de metodología</w:t>
      </w:r>
      <w:r w:rsidR="002107DA">
        <w:t xml:space="preserve">s. </w:t>
      </w:r>
      <w:r w:rsidR="00F10BE2" w:rsidRPr="00F10BE2">
        <w:t xml:space="preserve">Elaboramos </w:t>
      </w:r>
      <w:r>
        <w:t xml:space="preserve">primero </w:t>
      </w:r>
      <w:r w:rsidR="00F10BE2" w:rsidRPr="00F10BE2">
        <w:t xml:space="preserve">una encuesta </w:t>
      </w:r>
      <w:r w:rsidR="002107DA">
        <w:t xml:space="preserve">cuantitativa, </w:t>
      </w:r>
      <w:r w:rsidR="00F10BE2" w:rsidRPr="00F10BE2">
        <w:t>en línea</w:t>
      </w:r>
      <w:r w:rsidR="002107DA">
        <w:t xml:space="preserve">, </w:t>
      </w:r>
      <w:r>
        <w:t xml:space="preserve">dedicada a </w:t>
      </w:r>
      <w:proofErr w:type="spellStart"/>
      <w:r w:rsidRPr="00F10BE2">
        <w:t>l</w:t>
      </w:r>
      <w:r>
        <w:t>x</w:t>
      </w:r>
      <w:r w:rsidRPr="00F10BE2">
        <w:t>s</w:t>
      </w:r>
      <w:proofErr w:type="spellEnd"/>
      <w:r w:rsidRPr="00F10BE2">
        <w:t xml:space="preserve"> </w:t>
      </w:r>
      <w:proofErr w:type="spellStart"/>
      <w:r w:rsidR="002107DA">
        <w:t>alumnxs</w:t>
      </w:r>
      <w:proofErr w:type="spellEnd"/>
      <w:r w:rsidR="002107DA">
        <w:t xml:space="preserve"> </w:t>
      </w:r>
      <w:r w:rsidRPr="00F10BE2">
        <w:t>de la FLACSO</w:t>
      </w:r>
      <w:r>
        <w:t xml:space="preserve"> Ecuador</w:t>
      </w:r>
      <w:r w:rsidR="002107DA">
        <w:t xml:space="preserve">, </w:t>
      </w:r>
      <w:r w:rsidR="008F537C" w:rsidRPr="008F537C">
        <w:t>que encarna el pensamiento occidental moderno (</w:t>
      </w:r>
      <w:proofErr w:type="spellStart"/>
      <w:r w:rsidR="008F537C" w:rsidRPr="008F537C">
        <w:t>Mignolo</w:t>
      </w:r>
      <w:proofErr w:type="spellEnd"/>
      <w:r w:rsidR="008F537C" w:rsidRPr="008F537C">
        <w:t>, 2011)</w:t>
      </w:r>
      <w:r>
        <w:t xml:space="preserve"> y</w:t>
      </w:r>
      <w:r w:rsidR="008F537C" w:rsidRPr="008F537C">
        <w:t xml:space="preserve"> </w:t>
      </w:r>
      <w:r w:rsidR="008F537C">
        <w:t xml:space="preserve">que </w:t>
      </w:r>
      <w:r w:rsidR="008F537C" w:rsidRPr="008F537C">
        <w:t xml:space="preserve">requiere un </w:t>
      </w:r>
      <w:r w:rsidR="008F537C">
        <w:t>material</w:t>
      </w:r>
      <w:r w:rsidR="008F537C" w:rsidRPr="008F537C">
        <w:t xml:space="preserve"> electrónico (</w:t>
      </w:r>
      <w:r w:rsidR="008F537C">
        <w:t>computadora, celular</w:t>
      </w:r>
      <w:r w:rsidR="008F537C" w:rsidRPr="008F537C">
        <w:t>) con acceso a Internet</w:t>
      </w:r>
      <w:r>
        <w:t>, tal como</w:t>
      </w:r>
      <w:r w:rsidR="008F537C" w:rsidRPr="008F537C">
        <w:t xml:space="preserve"> capacidad</w:t>
      </w:r>
      <w:r w:rsidR="008F537C">
        <w:t>es</w:t>
      </w:r>
      <w:r w:rsidR="008F537C" w:rsidRPr="008F537C">
        <w:t xml:space="preserve"> de leer y escribir</w:t>
      </w:r>
      <w:r>
        <w:t xml:space="preserve">. Recibimos </w:t>
      </w:r>
      <w:r w:rsidRPr="00F10BE2">
        <w:t>más de cien respuestas</w:t>
      </w:r>
      <w:r w:rsidR="002107DA">
        <w:t xml:space="preserve"> que vinculamos a narrativas de un taller participativo </w:t>
      </w:r>
      <w:r w:rsidR="003A6A10">
        <w:t xml:space="preserve">de </w:t>
      </w:r>
      <w:r w:rsidR="003A6A10" w:rsidRPr="003A6A10">
        <w:t>creación de fanzine</w:t>
      </w:r>
      <w:r w:rsidR="003A6A10">
        <w:t>s</w:t>
      </w:r>
      <w:r w:rsidR="003A6A10" w:rsidRPr="003A6A10">
        <w:t xml:space="preserve"> sobre el tema de las prácticas alimentarias</w:t>
      </w:r>
      <w:r w:rsidR="003A6A10">
        <w:t xml:space="preserve">, </w:t>
      </w:r>
      <w:r w:rsidR="00A1686C" w:rsidRPr="00A1686C">
        <w:t>en l</w:t>
      </w:r>
      <w:r w:rsidR="00A1686C">
        <w:t>o</w:t>
      </w:r>
      <w:r w:rsidR="00A1686C" w:rsidRPr="00A1686C">
        <w:t xml:space="preserve"> que participaron una docena de estudiantes </w:t>
      </w:r>
      <w:proofErr w:type="spellStart"/>
      <w:r w:rsidR="00A1686C" w:rsidRPr="00A1686C">
        <w:t>voluntari</w:t>
      </w:r>
      <w:r w:rsidR="00A1686C">
        <w:t>x</w:t>
      </w:r>
      <w:r w:rsidR="00A1686C" w:rsidRPr="00A1686C">
        <w:t>s</w:t>
      </w:r>
      <w:proofErr w:type="spellEnd"/>
      <w:r w:rsidR="00F14403">
        <w:t>.</w:t>
      </w:r>
      <w:r w:rsidR="002107DA">
        <w:t xml:space="preserve"> </w:t>
      </w:r>
      <w:r w:rsidR="00A1686C">
        <w:t xml:space="preserve">La metodología de producción de </w:t>
      </w:r>
      <w:r w:rsidR="002D1C8C">
        <w:t>fanzines</w:t>
      </w:r>
      <w:r w:rsidR="003A6A10">
        <w:t xml:space="preserve">, </w:t>
      </w:r>
      <w:r w:rsidR="002107DA">
        <w:t xml:space="preserve">pequeñas revistas </w:t>
      </w:r>
      <w:r w:rsidR="003947CA">
        <w:t>fundada</w:t>
      </w:r>
      <w:r w:rsidR="00A1686C">
        <w:t>s</w:t>
      </w:r>
      <w:r w:rsidR="003947CA">
        <w:t xml:space="preserve"> </w:t>
      </w:r>
      <w:r w:rsidR="003947CA" w:rsidRPr="005D483B">
        <w:t xml:space="preserve">en la dinámica </w:t>
      </w:r>
      <w:r w:rsidR="003947CA">
        <w:t>“hazlo tú mismo”</w:t>
      </w:r>
      <w:r w:rsidR="00A1686C">
        <w:t xml:space="preserve"> y </w:t>
      </w:r>
      <w:r w:rsidR="002107DA">
        <w:t xml:space="preserve">cuya </w:t>
      </w:r>
      <w:r w:rsidR="00A1686C">
        <w:t>creación</w:t>
      </w:r>
      <w:r w:rsidR="002107DA">
        <w:t xml:space="preserve"> </w:t>
      </w:r>
      <w:r w:rsidR="002107DA" w:rsidRPr="008F537C">
        <w:t xml:space="preserve">necesita </w:t>
      </w:r>
      <w:r w:rsidR="002107DA">
        <w:t xml:space="preserve">poco </w:t>
      </w:r>
      <w:r w:rsidR="002107DA" w:rsidRPr="008F537C">
        <w:t xml:space="preserve">material y/o </w:t>
      </w:r>
      <w:r w:rsidR="002107DA">
        <w:t xml:space="preserve">material </w:t>
      </w:r>
      <w:r w:rsidR="002107DA" w:rsidRPr="008F537C">
        <w:t>reciclado (periódicos viejos, papel, lápices, tijeras y pegamento)</w:t>
      </w:r>
      <w:r w:rsidR="003947CA">
        <w:t xml:space="preserve">, </w:t>
      </w:r>
      <w:r w:rsidR="00A1686C">
        <w:t xml:space="preserve">permitió a </w:t>
      </w:r>
      <w:proofErr w:type="spellStart"/>
      <w:r w:rsidR="00A1686C">
        <w:t>lxs</w:t>
      </w:r>
      <w:proofErr w:type="spellEnd"/>
      <w:r w:rsidR="00A1686C">
        <w:t xml:space="preserve"> participantes</w:t>
      </w:r>
      <w:r w:rsidR="002D1C8C">
        <w:t xml:space="preserve"> exprimirse de </w:t>
      </w:r>
      <w:r w:rsidR="003947CA">
        <w:t xml:space="preserve">una </w:t>
      </w:r>
      <w:r w:rsidR="002D1C8C">
        <w:t>manera</w:t>
      </w:r>
      <w:r w:rsidR="003947CA">
        <w:t xml:space="preserve"> sensible</w:t>
      </w:r>
      <w:r w:rsidR="002D1C8C">
        <w:t xml:space="preserve"> tras</w:t>
      </w:r>
      <w:r w:rsidR="003A6A10">
        <w:t xml:space="preserve"> collages</w:t>
      </w:r>
      <w:r w:rsidR="002D1C8C">
        <w:t>,</w:t>
      </w:r>
      <w:r w:rsidR="003A6A10">
        <w:t xml:space="preserve"> textos</w:t>
      </w:r>
      <w:r w:rsidR="003947CA">
        <w:t xml:space="preserve"> y</w:t>
      </w:r>
      <w:r w:rsidR="002D1C8C">
        <w:t xml:space="preserve"> </w:t>
      </w:r>
      <w:r w:rsidR="00F14403">
        <w:t>dibujo</w:t>
      </w:r>
      <w:r w:rsidR="002D1C8C">
        <w:t xml:space="preserve">s </w:t>
      </w:r>
      <w:r w:rsidR="003A6A10" w:rsidRPr="00610690">
        <w:t>(</w:t>
      </w:r>
      <w:proofErr w:type="spellStart"/>
      <w:r w:rsidR="003A6A10" w:rsidRPr="00610690">
        <w:t>Küttel</w:t>
      </w:r>
      <w:proofErr w:type="spellEnd"/>
      <w:r w:rsidR="003A6A10" w:rsidRPr="00610690">
        <w:t>, N. &amp; Peterson, M.; 2023)</w:t>
      </w:r>
      <w:r w:rsidR="003A6A10">
        <w:t>.</w:t>
      </w:r>
    </w:p>
    <w:p w14:paraId="7A8836C2" w14:textId="5E42D208" w:rsidR="008F537C" w:rsidRDefault="008F537C" w:rsidP="00CA4670">
      <w:pPr>
        <w:jc w:val="both"/>
      </w:pPr>
    </w:p>
    <w:p w14:paraId="10D82D85" w14:textId="1FCF4C86" w:rsidR="003A6A10" w:rsidRPr="00A1686C" w:rsidRDefault="00F14403" w:rsidP="00CA4670">
      <w:pPr>
        <w:jc w:val="both"/>
        <w:rPr>
          <w:rFonts w:ascii="Calibri" w:hAnsi="Calibri" w:cs="Calibri"/>
        </w:rPr>
      </w:pPr>
      <w:r w:rsidRPr="00610690">
        <w:t xml:space="preserve">Esta presentación </w:t>
      </w:r>
      <w:r>
        <w:t>aspira</w:t>
      </w:r>
      <w:r>
        <w:t xml:space="preserve"> </w:t>
      </w:r>
      <w:r w:rsidRPr="00610690">
        <w:t>cuestionar</w:t>
      </w:r>
      <w:r>
        <w:t xml:space="preserve"> críticamente</w:t>
      </w:r>
      <w:r w:rsidRPr="00610690">
        <w:t xml:space="preserve"> </w:t>
      </w:r>
      <w:r w:rsidR="00A1686C">
        <w:t xml:space="preserve">tanto </w:t>
      </w:r>
      <w:r w:rsidR="003947CA">
        <w:t>nuestra</w:t>
      </w:r>
      <w:r w:rsidR="003947CA" w:rsidRPr="00CF75F1">
        <w:t xml:space="preserve"> </w:t>
      </w:r>
      <w:proofErr w:type="spellStart"/>
      <w:r w:rsidR="003947CA" w:rsidRPr="00CF75F1">
        <w:t>posi</w:t>
      </w:r>
      <w:r w:rsidR="003947CA">
        <w:t>ci</w:t>
      </w:r>
      <w:r w:rsidR="003947CA">
        <w:t>onalidad</w:t>
      </w:r>
      <w:proofErr w:type="spellEnd"/>
      <w:r w:rsidR="003947CA">
        <w:t xml:space="preserve"> y las condiciones materiales y humanas que nos permitieron</w:t>
      </w:r>
      <w:r w:rsidR="003947CA" w:rsidRPr="00CF75F1">
        <w:t xml:space="preserve"> llevar a cabo este proyecto</w:t>
      </w:r>
      <w:r w:rsidR="00A1686C">
        <w:t xml:space="preserve">, como </w:t>
      </w:r>
      <w:r>
        <w:t xml:space="preserve">el conjunto metodológico usado para investigar el despliegue espacial de las </w:t>
      </w:r>
      <w:r>
        <w:t xml:space="preserve">practicas alimentarias de </w:t>
      </w:r>
      <w:proofErr w:type="spellStart"/>
      <w:r>
        <w:t>lxs</w:t>
      </w:r>
      <w:proofErr w:type="spellEnd"/>
      <w:r>
        <w:t xml:space="preserve"> estudiantes de la FLACSO Ecuador. </w:t>
      </w:r>
      <w:r w:rsidRPr="001C7B8D">
        <w:rPr>
          <w:rFonts w:ascii="Calibri" w:hAnsi="Calibri" w:cs="Calibri"/>
        </w:rPr>
        <w:t xml:space="preserve">Queremos destacar cómo </w:t>
      </w:r>
      <w:r w:rsidR="003947CA">
        <w:rPr>
          <w:rFonts w:ascii="Calibri" w:hAnsi="Calibri" w:cs="Calibri"/>
        </w:rPr>
        <w:t xml:space="preserve">la </w:t>
      </w:r>
      <w:r w:rsidR="00A1686C">
        <w:rPr>
          <w:rFonts w:ascii="Calibri" w:hAnsi="Calibri" w:cs="Calibri"/>
        </w:rPr>
        <w:t xml:space="preserve">metodología </w:t>
      </w:r>
      <w:r w:rsidR="003947CA">
        <w:rPr>
          <w:rFonts w:ascii="Calibri" w:hAnsi="Calibri" w:cs="Calibri"/>
        </w:rPr>
        <w:t xml:space="preserve">de creación de fanzines, ejemplo de </w:t>
      </w:r>
      <w:r w:rsidRPr="001C7B8D">
        <w:rPr>
          <w:rFonts w:ascii="Calibri" w:hAnsi="Calibri" w:cs="Calibri"/>
        </w:rPr>
        <w:t>pedagogía transformadora, feminista y decolonial</w:t>
      </w:r>
      <w:r w:rsidR="00A1686C">
        <w:rPr>
          <w:rFonts w:ascii="Calibri" w:hAnsi="Calibri" w:cs="Calibri"/>
          <w:lang w:val="fr-CH"/>
        </w:rPr>
        <w:t xml:space="preserve">, </w:t>
      </w:r>
      <w:r w:rsidRPr="001C7B8D">
        <w:rPr>
          <w:rFonts w:ascii="Calibri" w:hAnsi="Calibri" w:cs="Calibri"/>
        </w:rPr>
        <w:t>enriquece el análisis de los datos estadísticos y hace vivir prácticas sensibles dentro del espacio universitario</w:t>
      </w:r>
      <w:r>
        <w:rPr>
          <w:rFonts w:ascii="Calibri" w:hAnsi="Calibri" w:cs="Calibri"/>
        </w:rPr>
        <w:t xml:space="preserve"> </w:t>
      </w:r>
      <w:r w:rsidRPr="008F537C">
        <w:rPr>
          <w:rFonts w:ascii="Calibri" w:hAnsi="Calibri" w:cs="Calibri"/>
          <w:lang w:val="fr-CH"/>
        </w:rPr>
        <w:t>(Lotz-</w:t>
      </w:r>
      <w:proofErr w:type="spellStart"/>
      <w:r w:rsidRPr="008F537C">
        <w:rPr>
          <w:rFonts w:ascii="Calibri" w:hAnsi="Calibri" w:cs="Calibri"/>
          <w:lang w:val="fr-CH"/>
        </w:rPr>
        <w:t>Sisitka</w:t>
      </w:r>
      <w:proofErr w:type="spellEnd"/>
      <w:r w:rsidRPr="008F537C">
        <w:rPr>
          <w:rFonts w:ascii="Calibri" w:hAnsi="Calibri" w:cs="Calibri"/>
          <w:lang w:val="fr-CH"/>
        </w:rPr>
        <w:t xml:space="preserve"> et al, 2015).</w:t>
      </w:r>
      <w:r>
        <w:rPr>
          <w:rFonts w:ascii="Calibri" w:hAnsi="Calibri" w:cs="Calibri"/>
        </w:rPr>
        <w:t xml:space="preserve"> Además, el propósito </w:t>
      </w:r>
      <w:r>
        <w:t xml:space="preserve">es compartir </w:t>
      </w:r>
      <w:r w:rsidR="003947CA">
        <w:t xml:space="preserve">los resultados </w:t>
      </w:r>
      <w:r w:rsidR="00A1686C">
        <w:t xml:space="preserve">del proceso de investigación </w:t>
      </w:r>
      <w:r w:rsidR="003947CA">
        <w:t>en forma de un</w:t>
      </w:r>
      <w:r>
        <w:t xml:space="preserve"> mapa que ilustra </w:t>
      </w:r>
      <w:r w:rsidRPr="001C7B8D">
        <w:t xml:space="preserve">los movimientos </w:t>
      </w:r>
      <w:r>
        <w:t xml:space="preserve">espaciales </w:t>
      </w:r>
      <w:r w:rsidRPr="001C7B8D">
        <w:t xml:space="preserve">implicados en los hábitos alimentarios de </w:t>
      </w:r>
      <w:proofErr w:type="spellStart"/>
      <w:r w:rsidRPr="001C7B8D">
        <w:t>l</w:t>
      </w:r>
      <w:r>
        <w:t>x</w:t>
      </w:r>
      <w:r w:rsidRPr="001C7B8D">
        <w:t>s</w:t>
      </w:r>
      <w:proofErr w:type="spellEnd"/>
      <w:r w:rsidRPr="001C7B8D">
        <w:t xml:space="preserve"> estudiantes</w:t>
      </w:r>
      <w:r>
        <w:t xml:space="preserve">, </w:t>
      </w:r>
      <w:r w:rsidR="00AF0EA8">
        <w:t xml:space="preserve">con perspectiva de género, </w:t>
      </w:r>
      <w:r>
        <w:t xml:space="preserve">realizado </w:t>
      </w:r>
      <w:r>
        <w:t xml:space="preserve">a </w:t>
      </w:r>
      <w:r w:rsidRPr="003A6A10">
        <w:t>partir de</w:t>
      </w:r>
      <w:r w:rsidR="00A1686C">
        <w:t xml:space="preserve"> lo</w:t>
      </w:r>
      <w:r w:rsidR="00AF0EA8">
        <w:t xml:space="preserve">a </w:t>
      </w:r>
      <w:r w:rsidRPr="003A6A10">
        <w:t>análisis de los datos de la encuesta y de</w:t>
      </w:r>
      <w:r w:rsidR="00A1686C">
        <w:t xml:space="preserve"> </w:t>
      </w:r>
      <w:r w:rsidRPr="003A6A10">
        <w:t>l</w:t>
      </w:r>
      <w:r w:rsidR="00A1686C">
        <w:t>os</w:t>
      </w:r>
      <w:r w:rsidRPr="003A6A10">
        <w:t xml:space="preserve"> </w:t>
      </w:r>
      <w:r w:rsidR="00A1686C">
        <w:t xml:space="preserve">relatos grabados durante </w:t>
      </w:r>
      <w:r w:rsidRPr="003A6A10">
        <w:t>el taller creativo</w:t>
      </w:r>
      <w:r>
        <w:t xml:space="preserve">. </w:t>
      </w:r>
      <w:r w:rsidR="001C7B8D" w:rsidRPr="001C7B8D">
        <w:rPr>
          <w:rFonts w:ascii="Calibri" w:hAnsi="Calibri" w:cs="Calibri"/>
        </w:rPr>
        <w:t>Por</w:t>
      </w:r>
      <w:r w:rsidR="002D1C8C">
        <w:rPr>
          <w:rFonts w:ascii="Calibri" w:hAnsi="Calibri" w:cs="Calibri"/>
        </w:rPr>
        <w:t xml:space="preserve"> </w:t>
      </w:r>
      <w:r w:rsidR="001C7B8D" w:rsidRPr="001C7B8D">
        <w:rPr>
          <w:rFonts w:ascii="Calibri" w:hAnsi="Calibri" w:cs="Calibri"/>
        </w:rPr>
        <w:t>último, nuestro objetivo es reflexionar sobre cómo podemos transmitir estos resultados para a</w:t>
      </w:r>
      <w:r w:rsidR="00AF0EA8">
        <w:rPr>
          <w:rFonts w:ascii="Calibri" w:hAnsi="Calibri" w:cs="Calibri"/>
        </w:rPr>
        <w:t>poyar</w:t>
      </w:r>
      <w:r w:rsidR="00A1686C">
        <w:rPr>
          <w:rFonts w:ascii="Calibri" w:hAnsi="Calibri" w:cs="Calibri"/>
        </w:rPr>
        <w:t xml:space="preserve"> la</w:t>
      </w:r>
      <w:r w:rsidR="001C7B8D" w:rsidRPr="001C7B8D">
        <w:rPr>
          <w:rFonts w:ascii="Calibri" w:hAnsi="Calibri" w:cs="Calibri"/>
        </w:rPr>
        <w:t xml:space="preserve"> FLACSO</w:t>
      </w:r>
      <w:r w:rsidR="00A1686C">
        <w:rPr>
          <w:rFonts w:ascii="Calibri" w:hAnsi="Calibri" w:cs="Calibri"/>
        </w:rPr>
        <w:t xml:space="preserve"> Ecuador</w:t>
      </w:r>
      <w:r w:rsidR="001C7B8D" w:rsidRPr="001C7B8D">
        <w:rPr>
          <w:rFonts w:ascii="Calibri" w:hAnsi="Calibri" w:cs="Calibri"/>
        </w:rPr>
        <w:t xml:space="preserve"> </w:t>
      </w:r>
      <w:r w:rsidR="00AF0EA8">
        <w:rPr>
          <w:rFonts w:ascii="Calibri" w:hAnsi="Calibri" w:cs="Calibri"/>
        </w:rPr>
        <w:t>en el entendimiento de</w:t>
      </w:r>
      <w:r w:rsidR="001C7B8D" w:rsidRPr="001C7B8D">
        <w:rPr>
          <w:rFonts w:ascii="Calibri" w:hAnsi="Calibri" w:cs="Calibri"/>
        </w:rPr>
        <w:t xml:space="preserve"> las realidades</w:t>
      </w:r>
      <w:r w:rsidR="00A1686C">
        <w:rPr>
          <w:rFonts w:ascii="Calibri" w:hAnsi="Calibri" w:cs="Calibri"/>
        </w:rPr>
        <w:t xml:space="preserve"> alimentarias</w:t>
      </w:r>
      <w:r w:rsidR="001C7B8D" w:rsidRPr="001C7B8D">
        <w:rPr>
          <w:rFonts w:ascii="Calibri" w:hAnsi="Calibri" w:cs="Calibri"/>
        </w:rPr>
        <w:t xml:space="preserve"> </w:t>
      </w:r>
      <w:r w:rsidR="00A1686C">
        <w:rPr>
          <w:rFonts w:ascii="Calibri" w:hAnsi="Calibri" w:cs="Calibri"/>
        </w:rPr>
        <w:t xml:space="preserve">de </w:t>
      </w:r>
      <w:r w:rsidR="001C7B8D" w:rsidRPr="001C7B8D">
        <w:rPr>
          <w:rFonts w:ascii="Calibri" w:hAnsi="Calibri" w:cs="Calibri"/>
        </w:rPr>
        <w:t>sus estudiantes.</w:t>
      </w:r>
    </w:p>
    <w:p w14:paraId="197CB1F5" w14:textId="77777777" w:rsidR="00B77FFE" w:rsidRDefault="00CA4670" w:rsidP="00CA4670">
      <w:pPr>
        <w:spacing w:before="240" w:after="240"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CH"/>
        </w:rPr>
      </w:pPr>
      <w:r w:rsidRPr="00DD41C5">
        <w:rPr>
          <w:b/>
          <w:bCs/>
          <w:lang w:val="fr-CH"/>
        </w:rPr>
        <w:lastRenderedPageBreak/>
        <w:t>REFERENC</w:t>
      </w:r>
      <w:r w:rsidR="00A1686C">
        <w:rPr>
          <w:b/>
          <w:bCs/>
          <w:lang w:val="fr-CH"/>
        </w:rPr>
        <w:t xml:space="preserve">IAS </w:t>
      </w:r>
    </w:p>
    <w:p w14:paraId="7DB5F803" w14:textId="5E23ABA5" w:rsidR="00CA4670" w:rsidRPr="00DD41C5" w:rsidRDefault="00CA4670" w:rsidP="00B77FFE">
      <w:pPr>
        <w:spacing w:before="240" w:after="240"/>
        <w:ind w:left="709" w:hanging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CH"/>
        </w:rPr>
      </w:pPr>
      <w:r w:rsidRPr="00DD41C5">
        <w:rPr>
          <w:rFonts w:ascii="Calibri" w:hAnsi="Calibri" w:cs="Calibri"/>
          <w:color w:val="000000" w:themeColor="text1"/>
          <w:sz w:val="22"/>
          <w:szCs w:val="22"/>
        </w:rPr>
        <w:t xml:space="preserve">Cervera Burriel, F. et al. (2013). Hábitos alimentarios y evaluación nutricional en una población universitaria. Nutrición Hospitalaria 28 (2), 438-446. </w:t>
      </w:r>
      <w:r w:rsidRPr="00DD41C5">
        <w:rPr>
          <w:rFonts w:ascii="Calibri" w:hAnsi="Calibri" w:cs="Calibri"/>
          <w:color w:val="000000" w:themeColor="text1"/>
          <w:sz w:val="22"/>
          <w:szCs w:val="22"/>
          <w:lang w:val="fr-CH"/>
        </w:rPr>
        <w:t>https://dx.doi.org/10.3305/nh.2013.28.2.6303 </w:t>
      </w:r>
    </w:p>
    <w:p w14:paraId="03240110" w14:textId="77777777" w:rsidR="00CA4670" w:rsidRPr="00DD41C5" w:rsidRDefault="00CA4670" w:rsidP="00CA4670">
      <w:pPr>
        <w:spacing w:before="240"/>
        <w:ind w:left="720" w:hanging="720"/>
        <w:jc w:val="both"/>
        <w:rPr>
          <w:rFonts w:ascii="Calibri" w:hAnsi="Calibri" w:cs="Calibri"/>
          <w:color w:val="000000" w:themeColor="text1"/>
          <w:sz w:val="22"/>
          <w:szCs w:val="22"/>
          <w:lang w:val="de-CH"/>
        </w:rPr>
      </w:pPr>
      <w:r w:rsidRPr="00DD41C5">
        <w:rPr>
          <w:rFonts w:ascii="Calibri" w:hAnsi="Calibri" w:cs="Calibri"/>
          <w:color w:val="000000" w:themeColor="text1"/>
          <w:sz w:val="22"/>
          <w:szCs w:val="22"/>
          <w:lang w:val="de-CH"/>
        </w:rPr>
        <w:t xml:space="preserve">Küttel, N. &amp; Peterson, M. (2023). 5 Schneiden, Kleben, Reflektieren: Zines und das Erstellen </w:t>
      </w:r>
      <w:proofErr w:type="spellStart"/>
      <w:r w:rsidRPr="00DD41C5">
        <w:rPr>
          <w:rFonts w:ascii="Calibri" w:hAnsi="Calibri" w:cs="Calibri"/>
          <w:color w:val="000000" w:themeColor="text1"/>
          <w:sz w:val="22"/>
          <w:szCs w:val="22"/>
          <w:lang w:val="de-CH"/>
        </w:rPr>
        <w:t>reflexicer</w:t>
      </w:r>
      <w:proofErr w:type="spellEnd"/>
      <w:r w:rsidRPr="00DD41C5">
        <w:rPr>
          <w:rFonts w:ascii="Calibri" w:hAnsi="Calibri" w:cs="Calibri"/>
          <w:color w:val="000000" w:themeColor="text1"/>
          <w:sz w:val="22"/>
          <w:szCs w:val="22"/>
          <w:lang w:val="de-CH"/>
        </w:rPr>
        <w:t xml:space="preserve"> (Forschungs-)Räume. In K. </w:t>
      </w:r>
      <w:r w:rsidRPr="00DD41C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de-CH"/>
        </w:rPr>
        <w:t xml:space="preserve">Singer, K. Schmidt, M. Neuburger (Eds). </w:t>
      </w:r>
      <w:proofErr w:type="spellStart"/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de-CH"/>
        </w:rPr>
        <w:t>Artographies</w:t>
      </w:r>
      <w:proofErr w:type="spellEnd"/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de-CH"/>
        </w:rPr>
        <w:t xml:space="preserve"> – </w:t>
      </w:r>
      <w:proofErr w:type="spellStart"/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de-CH"/>
        </w:rPr>
        <w:t>Kreativ-künstlerische</w:t>
      </w:r>
      <w:proofErr w:type="spellEnd"/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de-CH"/>
        </w:rPr>
        <w:t xml:space="preserve"> </w:t>
      </w:r>
      <w:proofErr w:type="spellStart"/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de-CH"/>
        </w:rPr>
        <w:t>Zugänge</w:t>
      </w:r>
      <w:proofErr w:type="spellEnd"/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de-CH"/>
        </w:rPr>
        <w:t xml:space="preserve"> zu einer machtkritischen Raumforschung</w:t>
      </w:r>
      <w:r w:rsidRPr="00DD41C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de-CH"/>
        </w:rPr>
        <w:t xml:space="preserve"> (pp. 91-103). </w:t>
      </w:r>
      <w:proofErr w:type="spellStart"/>
      <w:r w:rsidRPr="00DD41C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de-CH"/>
        </w:rPr>
        <w:t>Transcript</w:t>
      </w:r>
      <w:proofErr w:type="spellEnd"/>
      <w:r w:rsidRPr="00DD41C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de-CH"/>
        </w:rPr>
        <w:t xml:space="preserve">. </w:t>
      </w:r>
      <w:hyperlink r:id="rId5" w:history="1">
        <w:r w:rsidRPr="00DD41C5">
          <w:rPr>
            <w:rFonts w:ascii="Calibri" w:hAnsi="Calibri" w:cs="Calibri"/>
            <w:color w:val="000000" w:themeColor="text1"/>
            <w:sz w:val="22"/>
            <w:szCs w:val="22"/>
            <w:u w:val="single"/>
            <w:shd w:val="clear" w:color="auto" w:fill="FFFFFF"/>
            <w:lang w:val="de-CH"/>
          </w:rPr>
          <w:t>https://doi.org/10.14361/9783839467763</w:t>
        </w:r>
      </w:hyperlink>
    </w:p>
    <w:p w14:paraId="174986B3" w14:textId="77777777" w:rsidR="00CA4670" w:rsidRPr="00DD41C5" w:rsidRDefault="00CA4670" w:rsidP="00CA4670">
      <w:pPr>
        <w:spacing w:before="240"/>
        <w:ind w:left="720" w:hanging="72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proofErr w:type="spellStart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>Lotz-Sisitka</w:t>
      </w:r>
      <w:proofErr w:type="spellEnd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H., </w:t>
      </w:r>
      <w:proofErr w:type="spellStart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>Ej</w:t>
      </w:r>
      <w:proofErr w:type="spellEnd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>Wals</w:t>
      </w:r>
      <w:proofErr w:type="spellEnd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A., </w:t>
      </w:r>
      <w:proofErr w:type="spellStart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>Kronlid</w:t>
      </w:r>
      <w:proofErr w:type="spellEnd"/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D., McGarry, D. (2015). Transformative, transgressive social learning: rethinking higher education pedagogy in times of systemic global dysfunction. </w:t>
      </w:r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Current Opinion in Environmental Sustainability 16</w:t>
      </w:r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73-80. </w:t>
      </w:r>
      <w:hyperlink r:id="rId6" w:history="1">
        <w:r w:rsidRPr="00DD41C5">
          <w:rPr>
            <w:rFonts w:ascii="Calibri" w:hAnsi="Calibri" w:cs="Calibri"/>
            <w:color w:val="000000" w:themeColor="text1"/>
            <w:sz w:val="22"/>
            <w:szCs w:val="22"/>
            <w:u w:val="single"/>
            <w:lang w:val="en-US"/>
          </w:rPr>
          <w:t>https://doi.org/10.1016/j.cosust.2015.07.018</w:t>
        </w:r>
      </w:hyperlink>
      <w:r w:rsidRPr="00DD41C5">
        <w:rPr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</w:p>
    <w:p w14:paraId="7AC14A3B" w14:textId="77777777" w:rsidR="00CA4670" w:rsidRPr="00DD41C5" w:rsidRDefault="00CA4670" w:rsidP="00CA4670">
      <w:pPr>
        <w:spacing w:before="240"/>
        <w:ind w:left="720" w:hanging="72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proofErr w:type="spellStart"/>
      <w:r w:rsidRPr="00DD41C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Mignolo</w:t>
      </w:r>
      <w:proofErr w:type="spellEnd"/>
      <w:r w:rsidRPr="00DD41C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, W. D. (2011). </w:t>
      </w:r>
      <w:r w:rsidRPr="00DD41C5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The Darker Side of Western Modernity - Global Futures, Decolonial Options</w:t>
      </w:r>
      <w:r w:rsidRPr="00DD41C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. Duke University Press. </w:t>
      </w:r>
    </w:p>
    <w:p w14:paraId="6449BC08" w14:textId="77777777" w:rsidR="00CA4670" w:rsidRPr="00DD41C5" w:rsidRDefault="00CA4670" w:rsidP="00CA4670">
      <w:pPr>
        <w:jc w:val="both"/>
        <w:rPr>
          <w:rFonts w:ascii="Calibri" w:hAnsi="Calibri" w:cs="Calibri"/>
          <w:sz w:val="22"/>
          <w:szCs w:val="22"/>
        </w:rPr>
      </w:pPr>
    </w:p>
    <w:p w14:paraId="4435B264" w14:textId="77777777" w:rsidR="00916076" w:rsidRDefault="00916076"/>
    <w:sectPr w:rsidR="00916076" w:rsidSect="001F60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FF8"/>
    <w:multiLevelType w:val="hybridMultilevel"/>
    <w:tmpl w:val="26C6EE9C"/>
    <w:lvl w:ilvl="0" w:tplc="B52ABCA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394963"/>
    <w:multiLevelType w:val="hybridMultilevel"/>
    <w:tmpl w:val="53042B9C"/>
    <w:lvl w:ilvl="0" w:tplc="100AD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8388">
    <w:abstractNumId w:val="1"/>
  </w:num>
  <w:num w:numId="2" w16cid:durableId="1276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70"/>
    <w:rsid w:val="00061793"/>
    <w:rsid w:val="00080D58"/>
    <w:rsid w:val="000F49D8"/>
    <w:rsid w:val="001C7B8D"/>
    <w:rsid w:val="001F6028"/>
    <w:rsid w:val="002107DA"/>
    <w:rsid w:val="002D1C8C"/>
    <w:rsid w:val="003947CA"/>
    <w:rsid w:val="003A6A10"/>
    <w:rsid w:val="003D5394"/>
    <w:rsid w:val="00436048"/>
    <w:rsid w:val="00501C2F"/>
    <w:rsid w:val="00592577"/>
    <w:rsid w:val="005B5C8E"/>
    <w:rsid w:val="005D483B"/>
    <w:rsid w:val="00610690"/>
    <w:rsid w:val="00640093"/>
    <w:rsid w:val="006907F5"/>
    <w:rsid w:val="00797DCB"/>
    <w:rsid w:val="008B4BB8"/>
    <w:rsid w:val="008F537C"/>
    <w:rsid w:val="00916076"/>
    <w:rsid w:val="00984F61"/>
    <w:rsid w:val="00A0227B"/>
    <w:rsid w:val="00A1686C"/>
    <w:rsid w:val="00A95A72"/>
    <w:rsid w:val="00AC5080"/>
    <w:rsid w:val="00AF0EA8"/>
    <w:rsid w:val="00B066AE"/>
    <w:rsid w:val="00B77FFE"/>
    <w:rsid w:val="00BC2EEB"/>
    <w:rsid w:val="00BD1556"/>
    <w:rsid w:val="00BD2588"/>
    <w:rsid w:val="00CA4670"/>
    <w:rsid w:val="00CF75F1"/>
    <w:rsid w:val="00D00E13"/>
    <w:rsid w:val="00DA44E5"/>
    <w:rsid w:val="00E07C8B"/>
    <w:rsid w:val="00E15FEF"/>
    <w:rsid w:val="00E517AD"/>
    <w:rsid w:val="00F10BE2"/>
    <w:rsid w:val="00F14403"/>
    <w:rsid w:val="00F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C67DE"/>
  <w15:chartTrackingRefBased/>
  <w15:docId w15:val="{35CFA2AF-F6B6-DA4A-B1D5-48BADE52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70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467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osust.2015.07.018" TargetMode="External"/><Relationship Id="rId5" Type="http://schemas.openxmlformats.org/officeDocument/2006/relationships/hyperlink" Target="https://doi.org/10.14361/9783839467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Lamotte, Léa Marie (CDE)</dc:creator>
  <cp:keywords/>
  <dc:description/>
  <cp:lastModifiedBy>Lamotte, Léa Marie (CDE)</cp:lastModifiedBy>
  <cp:revision>2</cp:revision>
  <dcterms:created xsi:type="dcterms:W3CDTF">2023-12-28T22:09:00Z</dcterms:created>
  <dcterms:modified xsi:type="dcterms:W3CDTF">2023-12-28T22:09:00Z</dcterms:modified>
</cp:coreProperties>
</file>