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164" w:rsidRPr="00F616DB" w:rsidRDefault="00F95DF3" w:rsidP="001C032E">
      <w:pPr>
        <w:rPr>
          <w:rFonts w:cs="Times New Roman"/>
          <w:color w:val="291F08"/>
          <w:lang w:val="en-US" w:eastAsia="es-MX"/>
        </w:rPr>
      </w:pPr>
      <w:r w:rsidRPr="00F616DB">
        <w:rPr>
          <w:rFonts w:cs="Times New Roman"/>
          <w:b/>
          <w:bCs/>
          <w:lang w:val="en-US"/>
        </w:rPr>
        <w:t>Title</w:t>
      </w:r>
      <w:r w:rsidR="00327164" w:rsidRPr="00F616DB">
        <w:rPr>
          <w:rFonts w:cs="Times New Roman"/>
          <w:b/>
          <w:bCs/>
          <w:lang w:val="en-US"/>
        </w:rPr>
        <w:t>:</w:t>
      </w:r>
      <w:r w:rsidR="00327164" w:rsidRPr="00F616DB">
        <w:rPr>
          <w:rFonts w:cs="Times New Roman"/>
          <w:lang w:val="en-US"/>
        </w:rPr>
        <w:t xml:space="preserve"> Changes in the hydrosocial configuration and composition of the landscape metrics in El Coca, Ecuador (2020-2022).</w:t>
      </w:r>
      <w:r w:rsidRPr="00F616DB">
        <w:rPr>
          <w:rFonts w:cs="Times New Roman"/>
          <w:color w:val="291F08"/>
          <w:lang w:val="en-US"/>
        </w:rPr>
        <w:br/>
      </w:r>
      <w:r w:rsidRPr="00F616DB">
        <w:rPr>
          <w:rStyle w:val="Ttulo1Car"/>
          <w:rFonts w:eastAsiaTheme="minorHAnsi"/>
        </w:rPr>
        <w:t>Name and Surnames</w:t>
      </w:r>
      <w:r w:rsidR="00327164" w:rsidRPr="00F616DB">
        <w:rPr>
          <w:rFonts w:cs="Times New Roman"/>
          <w:color w:val="291F08"/>
          <w:lang w:val="en-US"/>
        </w:rPr>
        <w:t xml:space="preserve">: </w:t>
      </w:r>
      <w:r w:rsidR="00656DC4" w:rsidRPr="00F616DB">
        <w:rPr>
          <w:rFonts w:cs="Times New Roman"/>
          <w:lang w:val="en-US"/>
        </w:rPr>
        <w:t>Yosselyn Anabel Sánchez Rojas</w:t>
      </w:r>
      <w:r w:rsidRPr="00F616DB">
        <w:rPr>
          <w:rFonts w:cs="Times New Roman"/>
          <w:color w:val="291F08"/>
          <w:lang w:val="en-US"/>
        </w:rPr>
        <w:br/>
      </w:r>
      <w:r w:rsidRPr="00F616DB">
        <w:rPr>
          <w:rStyle w:val="Ttulo1Car"/>
          <w:rFonts w:eastAsiaTheme="minorHAnsi"/>
        </w:rPr>
        <w:t>Session Topic</w:t>
      </w:r>
      <w:r w:rsidR="00327164" w:rsidRPr="00F616DB">
        <w:rPr>
          <w:rStyle w:val="Ttulo1Car"/>
          <w:rFonts w:eastAsiaTheme="minorHAnsi"/>
        </w:rPr>
        <w:t>:</w:t>
      </w:r>
      <w:r w:rsidR="00327164" w:rsidRPr="00F616DB">
        <w:rPr>
          <w:rFonts w:cs="Times New Roman"/>
          <w:color w:val="291F08"/>
          <w:lang w:val="en-US"/>
        </w:rPr>
        <w:t xml:space="preserve"> </w:t>
      </w:r>
      <w:r w:rsidR="00F70D51" w:rsidRPr="00F616DB">
        <w:rPr>
          <w:rFonts w:cs="Times New Roman"/>
          <w:lang w:val="en-US"/>
        </w:rPr>
        <w:t>Data-driven geographies, geospatial analysis, and artificial intelligence</w:t>
      </w:r>
    </w:p>
    <w:p w:rsidR="00327164" w:rsidRPr="00F616DB" w:rsidRDefault="00F95DF3" w:rsidP="001C032E">
      <w:pPr>
        <w:rPr>
          <w:rFonts w:cs="Times New Roman"/>
          <w:color w:val="291F08"/>
          <w:lang w:val="en-US"/>
        </w:rPr>
      </w:pPr>
      <w:r w:rsidRPr="00F616DB">
        <w:rPr>
          <w:rStyle w:val="Ttulo1Car"/>
          <w:rFonts w:eastAsiaTheme="minorHAnsi"/>
        </w:rPr>
        <w:t>Abstract</w:t>
      </w:r>
      <w:r w:rsidR="00327164" w:rsidRPr="00F616DB">
        <w:rPr>
          <w:rStyle w:val="Ttulo1Car"/>
          <w:rFonts w:eastAsiaTheme="minorHAnsi"/>
        </w:rPr>
        <w:t xml:space="preserve">: </w:t>
      </w:r>
    </w:p>
    <w:p w:rsidR="00F95DF3" w:rsidRPr="00F616DB" w:rsidRDefault="00327164" w:rsidP="001C032E">
      <w:pPr>
        <w:rPr>
          <w:rFonts w:cs="Times New Roman"/>
          <w:lang w:val="en-US"/>
        </w:rPr>
      </w:pPr>
      <w:r w:rsidRPr="00F616DB">
        <w:rPr>
          <w:rFonts w:cs="Times New Roman"/>
          <w:lang w:val="en-US"/>
        </w:rPr>
        <w:t xml:space="preserve">Research in the Amazon region is limited due to the quality and quantity of the data available, however, by means of land use and coverage maps based on satellite imagery, the territory and its process of change, urbanization, and growth can be analyzed, comprehended and predicted. The methodology applied included: I) the establishment of two scales of study: 1 km and 10 km; and two years of analysis for time comparison changes: 2020 and 2022; in total 26 transects were established for the first scale (13 for each year) and 70 transects for the second scale (35 for each year) which cover the corridor alongside each river axe in the Napo River Basin; II) the selection and measurement of a set of landscape metrics that represent the urban fabric and water bodies characterization; and III) the application of differentiation correlation and regression tests to demonstrate that rivers shape the development, expansion and growth of cities. As a result, it was found that in the </w:t>
      </w:r>
      <w:r w:rsidR="00EF79AB">
        <w:rPr>
          <w:rFonts w:cs="Times New Roman"/>
          <w:lang w:val="en-US"/>
        </w:rPr>
        <w:t>A</w:t>
      </w:r>
      <w:r w:rsidRPr="00F616DB">
        <w:rPr>
          <w:rFonts w:cs="Times New Roman"/>
          <w:lang w:val="en-US"/>
        </w:rPr>
        <w:t>mazonia</w:t>
      </w:r>
      <w:r w:rsidR="00F616DB" w:rsidRPr="00F616DB">
        <w:rPr>
          <w:rFonts w:cs="Times New Roman"/>
          <w:lang w:val="en-US"/>
        </w:rPr>
        <w:t>n</w:t>
      </w:r>
      <w:r w:rsidRPr="00F616DB">
        <w:rPr>
          <w:rFonts w:cs="Times New Roman"/>
          <w:lang w:val="en-US"/>
        </w:rPr>
        <w:t xml:space="preserve"> city of El Coca the relationship between the city and its three rivers is not equal and is starting to lose its connection to </w:t>
      </w:r>
      <w:proofErr w:type="spellStart"/>
      <w:r w:rsidRPr="00F616DB">
        <w:rPr>
          <w:rFonts w:cs="Times New Roman"/>
          <w:lang w:val="en-US"/>
        </w:rPr>
        <w:t>socionatural</w:t>
      </w:r>
      <w:proofErr w:type="spellEnd"/>
      <w:r w:rsidRPr="00F616DB">
        <w:rPr>
          <w:rFonts w:cs="Times New Roman"/>
          <w:lang w:val="en-US"/>
        </w:rPr>
        <w:t xml:space="preserve"> elements such as rivers, and the forest. Amazonian cities are unique in terms of urbanization since their development was mostly explosive and linked to extractive logic</w:t>
      </w:r>
      <w:r w:rsidR="00F616DB" w:rsidRPr="00F616DB">
        <w:rPr>
          <w:rFonts w:cs="Times New Roman"/>
          <w:lang w:val="en-US"/>
        </w:rPr>
        <w:t>s of oil and metals</w:t>
      </w:r>
      <w:r w:rsidRPr="00F616DB">
        <w:rPr>
          <w:rFonts w:cs="Times New Roman"/>
          <w:lang w:val="en-US"/>
        </w:rPr>
        <w:t xml:space="preserve"> </w:t>
      </w:r>
      <w:r w:rsidR="00F616DB" w:rsidRPr="00F616DB">
        <w:rPr>
          <w:rFonts w:cs="Times New Roman"/>
          <w:lang w:val="en-US"/>
        </w:rPr>
        <w:t xml:space="preserve">furthermore, </w:t>
      </w:r>
      <w:r w:rsidRPr="00F616DB">
        <w:rPr>
          <w:rFonts w:cs="Times New Roman"/>
          <w:lang w:val="en-US"/>
        </w:rPr>
        <w:t>they are located in a territory considered a laboratory of biodiversity hence it is essential to find</w:t>
      </w:r>
      <w:r w:rsidR="00F616DB" w:rsidRPr="00F616DB">
        <w:rPr>
          <w:rFonts w:cs="Times New Roman"/>
          <w:lang w:val="en-US"/>
        </w:rPr>
        <w:t xml:space="preserve"> different layers of urbanization linked to </w:t>
      </w:r>
      <w:proofErr w:type="spellStart"/>
      <w:r w:rsidR="00F616DB" w:rsidRPr="00F616DB">
        <w:rPr>
          <w:rFonts w:cs="Times New Roman"/>
          <w:lang w:val="en-US"/>
        </w:rPr>
        <w:t>socionatural</w:t>
      </w:r>
      <w:proofErr w:type="spellEnd"/>
      <w:r w:rsidR="00F616DB" w:rsidRPr="00F616DB">
        <w:rPr>
          <w:rFonts w:cs="Times New Roman"/>
          <w:lang w:val="en-US"/>
        </w:rPr>
        <w:t xml:space="preserve"> approaches.</w:t>
      </w:r>
      <w:r w:rsidR="00F95DF3" w:rsidRPr="00F616DB">
        <w:rPr>
          <w:rFonts w:cs="Times New Roman"/>
          <w:lang w:val="en-US"/>
        </w:rPr>
        <w:br/>
      </w:r>
      <w:r w:rsidR="00F95DF3" w:rsidRPr="00F616DB">
        <w:rPr>
          <w:rFonts w:cs="Times New Roman"/>
          <w:b/>
          <w:bCs/>
          <w:lang w:val="en-US"/>
        </w:rPr>
        <w:t>Keywords</w:t>
      </w:r>
      <w:r w:rsidRPr="00F616DB">
        <w:rPr>
          <w:rFonts w:cs="Times New Roman"/>
          <w:b/>
          <w:bCs/>
          <w:lang w:val="en-US"/>
        </w:rPr>
        <w:t>:</w:t>
      </w:r>
      <w:r w:rsidRPr="00F616DB">
        <w:rPr>
          <w:rFonts w:cs="Times New Roman"/>
          <w:lang w:val="en-US"/>
        </w:rPr>
        <w:t xml:space="preserve"> City-river relationship, Amazonia, big data, landscape metrics, hydrosocial territories.</w:t>
      </w:r>
      <w:r w:rsidR="00F95DF3" w:rsidRPr="00F616DB">
        <w:rPr>
          <w:rFonts w:cs="Times New Roman"/>
          <w:lang w:val="en-US"/>
        </w:rPr>
        <w:br/>
      </w:r>
      <w:r w:rsidR="00F95DF3" w:rsidRPr="00F616DB">
        <w:rPr>
          <w:rStyle w:val="Ttulo1Car"/>
          <w:rFonts w:eastAsiaTheme="minorHAnsi"/>
        </w:rPr>
        <w:t>References</w:t>
      </w:r>
    </w:p>
    <w:p w:rsidR="00F616DB" w:rsidRPr="00F616DB" w:rsidRDefault="00F616DB" w:rsidP="00E94941">
      <w:pPr>
        <w:pStyle w:val="Cita"/>
        <w:rPr>
          <w:rStyle w:val="Referenciasutil"/>
          <w:rFonts w:cstheme="minorBidi"/>
          <w:bCs w:val="0"/>
          <w:color w:val="auto"/>
          <w:shd w:val="clear" w:color="auto" w:fill="auto"/>
          <w:lang w:val="es-ES"/>
        </w:rPr>
      </w:pPr>
      <w:r w:rsidRPr="00F616DB">
        <w:t xml:space="preserve">Angell, María Alexia León. 2019. "Territorio Dinámico y Paisaje Inter-escalar </w:t>
      </w:r>
      <w:proofErr w:type="spellStart"/>
      <w:r w:rsidRPr="00F616DB">
        <w:t>Wamansamanas</w:t>
      </w:r>
      <w:proofErr w:type="spellEnd"/>
      <w:r w:rsidRPr="00F616DB">
        <w:t xml:space="preserve"> en la Amazonía del Perú."</w:t>
      </w:r>
    </w:p>
    <w:p w:rsidR="00F616DB" w:rsidRPr="00F616DB" w:rsidRDefault="00F616DB" w:rsidP="00E94941">
      <w:pPr>
        <w:pStyle w:val="Cita"/>
      </w:pPr>
      <w:r w:rsidRPr="00F616DB">
        <w:t>Bayón, Manuel. 2019. "Una mirada de la Amazonía a través de la urbanización." Geografía</w:t>
      </w:r>
      <w:r>
        <w:t xml:space="preserve"> </w:t>
      </w:r>
      <w:r w:rsidRPr="00F616DB">
        <w:t>Crítica para Detener el Despojo de los Territorios; Abya-Yala: Quito, Ecuador: 191</w:t>
      </w:r>
      <w:r>
        <w:t>-</w:t>
      </w:r>
      <w:r w:rsidRPr="00F616DB">
        <w:t>205.</w:t>
      </w:r>
    </w:p>
    <w:p w:rsidR="00E94941" w:rsidRDefault="00E94941" w:rsidP="00E94941">
      <w:pPr>
        <w:pStyle w:val="Cita"/>
        <w:rPr>
          <w:lang w:val="es-MX"/>
        </w:rPr>
      </w:pPr>
      <w:r>
        <w:rPr>
          <w:lang w:val="es-MX"/>
        </w:rPr>
        <w:t>Durán Díaz, Pamela. 2014. "El río como eje de vertebración territorial y urbana: el río San</w:t>
      </w:r>
      <w:r>
        <w:rPr>
          <w:lang w:val="es-MX"/>
        </w:rPr>
        <w:t xml:space="preserve"> </w:t>
      </w:r>
      <w:r>
        <w:rPr>
          <w:lang w:val="es-MX"/>
        </w:rPr>
        <w:t>Marcos en Ciudad Victoria, México."</w:t>
      </w:r>
    </w:p>
    <w:p w:rsidR="00E94941" w:rsidRDefault="00E94941" w:rsidP="00E94941">
      <w:pPr>
        <w:pStyle w:val="Cita"/>
        <w:rPr>
          <w:lang w:val="es-MX"/>
        </w:rPr>
      </w:pPr>
      <w:r>
        <w:rPr>
          <w:lang w:val="es-MX"/>
        </w:rPr>
        <w:t>Larsimont, Robin Sebastien, and Maria Virginia Grosso Cepparo. 2014. "Aproximación a los</w:t>
      </w:r>
      <w:r>
        <w:rPr>
          <w:lang w:val="es-MX"/>
        </w:rPr>
        <w:t xml:space="preserve"> </w:t>
      </w:r>
      <w:r>
        <w:rPr>
          <w:lang w:val="es-MX"/>
        </w:rPr>
        <w:t>nuevos conceptos híbridos para abordar las problemáticas hídricas."</w:t>
      </w:r>
    </w:p>
    <w:p w:rsidR="0007077D" w:rsidRDefault="001C032E" w:rsidP="00E94941">
      <w:pPr>
        <w:pStyle w:val="Cita"/>
        <w:rPr>
          <w:rStyle w:val="Referenciasutil"/>
          <w:bCs w:val="0"/>
          <w:color w:val="auto"/>
          <w:shd w:val="clear" w:color="auto" w:fill="auto"/>
          <w:lang w:val="es-ES"/>
        </w:rPr>
      </w:pPr>
      <w:r w:rsidRPr="00F616DB">
        <w:rPr>
          <w:rStyle w:val="Referenciasutil"/>
          <w:bCs w:val="0"/>
          <w:color w:val="auto"/>
          <w:shd w:val="clear" w:color="auto" w:fill="auto"/>
          <w:lang w:val="es-ES"/>
        </w:rPr>
        <w:lastRenderedPageBreak/>
        <w:t xml:space="preserve">Ortiz-Báez, P., Cabrera-Barona, P., &amp; Bogaert, J. (2021). </w:t>
      </w:r>
      <w:proofErr w:type="spellStart"/>
      <w:r w:rsidRPr="00F616DB">
        <w:rPr>
          <w:rStyle w:val="Referenciasutil"/>
          <w:bCs w:val="0"/>
          <w:color w:val="auto"/>
          <w:shd w:val="clear" w:color="auto" w:fill="auto"/>
          <w:lang w:val="es-ES"/>
        </w:rPr>
        <w:t>Characterizing</w:t>
      </w:r>
      <w:proofErr w:type="spellEnd"/>
      <w:r w:rsidRPr="00F616DB">
        <w:rPr>
          <w:rStyle w:val="Referenciasutil"/>
          <w:bCs w:val="0"/>
          <w:color w:val="auto"/>
          <w:shd w:val="clear" w:color="auto" w:fill="auto"/>
          <w:lang w:val="es-ES"/>
        </w:rPr>
        <w:t xml:space="preserve"> </w:t>
      </w:r>
      <w:proofErr w:type="spellStart"/>
      <w:r w:rsidRPr="00F616DB">
        <w:rPr>
          <w:rStyle w:val="Referenciasutil"/>
          <w:bCs w:val="0"/>
          <w:color w:val="auto"/>
          <w:shd w:val="clear" w:color="auto" w:fill="auto"/>
          <w:lang w:val="es-ES"/>
        </w:rPr>
        <w:t>landscape</w:t>
      </w:r>
      <w:proofErr w:type="spellEnd"/>
      <w:r w:rsidRPr="00F616DB">
        <w:rPr>
          <w:rStyle w:val="Referenciasutil"/>
          <w:bCs w:val="0"/>
          <w:color w:val="auto"/>
          <w:shd w:val="clear" w:color="auto" w:fill="auto"/>
          <w:lang w:val="es-ES"/>
        </w:rPr>
        <w:t xml:space="preserve"> </w:t>
      </w:r>
      <w:proofErr w:type="spellStart"/>
      <w:r w:rsidRPr="00F616DB">
        <w:rPr>
          <w:rStyle w:val="Referenciasutil"/>
          <w:bCs w:val="0"/>
          <w:color w:val="auto"/>
          <w:shd w:val="clear" w:color="auto" w:fill="auto"/>
          <w:lang w:val="es-ES"/>
        </w:rPr>
        <w:t>patterns</w:t>
      </w:r>
      <w:proofErr w:type="spellEnd"/>
      <w:r w:rsidRPr="00F616DB">
        <w:rPr>
          <w:rStyle w:val="Referenciasutil"/>
          <w:bCs w:val="0"/>
          <w:color w:val="auto"/>
          <w:shd w:val="clear" w:color="auto" w:fill="auto"/>
          <w:lang w:val="es-ES"/>
        </w:rPr>
        <w:t xml:space="preserve"> in </w:t>
      </w:r>
      <w:proofErr w:type="spellStart"/>
      <w:r w:rsidRPr="00F616DB">
        <w:rPr>
          <w:rStyle w:val="Referenciasutil"/>
          <w:bCs w:val="0"/>
          <w:color w:val="auto"/>
          <w:shd w:val="clear" w:color="auto" w:fill="auto"/>
          <w:lang w:val="es-ES"/>
        </w:rPr>
        <w:t>urban</w:t>
      </w:r>
      <w:proofErr w:type="spellEnd"/>
      <w:r w:rsidRPr="00F616DB">
        <w:rPr>
          <w:rStyle w:val="Referenciasutil"/>
          <w:bCs w:val="0"/>
          <w:color w:val="auto"/>
          <w:shd w:val="clear" w:color="auto" w:fill="auto"/>
          <w:lang w:val="es-ES"/>
        </w:rPr>
        <w:t>-rural interfaces. </w:t>
      </w:r>
      <w:proofErr w:type="spellStart"/>
      <w:r w:rsidRPr="00F616DB">
        <w:rPr>
          <w:rStyle w:val="Referenciasutil"/>
          <w:bCs w:val="0"/>
          <w:color w:val="auto"/>
          <w:shd w:val="clear" w:color="auto" w:fill="auto"/>
          <w:lang w:val="es-ES"/>
        </w:rPr>
        <w:t>Journal</w:t>
      </w:r>
      <w:proofErr w:type="spellEnd"/>
      <w:r w:rsidRPr="00F616DB">
        <w:rPr>
          <w:rStyle w:val="Referenciasutil"/>
          <w:bCs w:val="0"/>
          <w:color w:val="auto"/>
          <w:shd w:val="clear" w:color="auto" w:fill="auto"/>
          <w:lang w:val="es-ES"/>
        </w:rPr>
        <w:t xml:space="preserve"> </w:t>
      </w:r>
      <w:proofErr w:type="spellStart"/>
      <w:r w:rsidRPr="00F616DB">
        <w:rPr>
          <w:rStyle w:val="Referenciasutil"/>
          <w:bCs w:val="0"/>
          <w:color w:val="auto"/>
          <w:shd w:val="clear" w:color="auto" w:fill="auto"/>
          <w:lang w:val="es-ES"/>
        </w:rPr>
        <w:t>of</w:t>
      </w:r>
      <w:proofErr w:type="spellEnd"/>
      <w:r w:rsidRPr="00F616DB">
        <w:rPr>
          <w:rStyle w:val="Referenciasutil"/>
          <w:bCs w:val="0"/>
          <w:color w:val="auto"/>
          <w:shd w:val="clear" w:color="auto" w:fill="auto"/>
          <w:lang w:val="es-ES"/>
        </w:rPr>
        <w:t xml:space="preserve"> Urban Management, 10(1), 46-56.</w:t>
      </w:r>
    </w:p>
    <w:p w:rsidR="00E94941" w:rsidRDefault="00E94941" w:rsidP="00E94941">
      <w:pPr>
        <w:pStyle w:val="Cita"/>
        <w:rPr>
          <w:lang w:val="es-MX"/>
        </w:rPr>
      </w:pPr>
      <w:r>
        <w:rPr>
          <w:lang w:val="es-MX"/>
        </w:rPr>
        <w:t>Rondón Ramírez, Gustavo. 2017. "Los territorios hidrosociales de la ciudad de Lamas (San</w:t>
      </w:r>
      <w:r>
        <w:rPr>
          <w:lang w:val="es-MX"/>
        </w:rPr>
        <w:t xml:space="preserve"> </w:t>
      </w:r>
      <w:r>
        <w:rPr>
          <w:lang w:val="es-MX"/>
        </w:rPr>
        <w:t>Martín, Perú): agua, sociedad y poder." Espacio y Desarrollo (29): 91-108.</w:t>
      </w:r>
      <w:r>
        <w:rPr>
          <w:lang w:val="es-MX"/>
        </w:rPr>
        <w:t xml:space="preserve"> </w:t>
      </w:r>
      <w:r>
        <w:rPr>
          <w:lang w:val="es-MX"/>
        </w:rPr>
        <w:t>https://doi.org/10.18800/espacioydesarrollo.201701.004.</w:t>
      </w:r>
    </w:p>
    <w:p w:rsidR="001C032E" w:rsidRPr="00F616DB" w:rsidRDefault="001C032E" w:rsidP="00E94941">
      <w:pPr>
        <w:pStyle w:val="Cita"/>
        <w:rPr>
          <w:rStyle w:val="Referenciasutil"/>
          <w:bCs w:val="0"/>
          <w:color w:val="auto"/>
          <w:shd w:val="clear" w:color="auto" w:fill="auto"/>
          <w:lang w:val="es-ES"/>
        </w:rPr>
      </w:pPr>
      <w:proofErr w:type="spellStart"/>
      <w:r w:rsidRPr="00F616DB">
        <w:rPr>
          <w:rStyle w:val="Referenciasutil"/>
          <w:bCs w:val="0"/>
          <w:color w:val="auto"/>
          <w:shd w:val="clear" w:color="auto" w:fill="auto"/>
          <w:lang w:val="es-ES"/>
        </w:rPr>
        <w:t>Way</w:t>
      </w:r>
      <w:proofErr w:type="spellEnd"/>
      <w:r w:rsidRPr="00F616DB">
        <w:rPr>
          <w:rStyle w:val="Referenciasutil"/>
          <w:bCs w:val="0"/>
          <w:color w:val="auto"/>
          <w:shd w:val="clear" w:color="auto" w:fill="auto"/>
          <w:lang w:val="es-ES"/>
        </w:rPr>
        <w:t>, T. (Ed.). (2018). </w:t>
      </w:r>
      <w:proofErr w:type="spellStart"/>
      <w:r w:rsidRPr="00F616DB">
        <w:rPr>
          <w:rStyle w:val="Referenciasutil"/>
          <w:bCs w:val="0"/>
          <w:color w:val="auto"/>
          <w:shd w:val="clear" w:color="auto" w:fill="auto"/>
          <w:lang w:val="es-ES"/>
        </w:rPr>
        <w:t>River</w:t>
      </w:r>
      <w:proofErr w:type="spellEnd"/>
      <w:r w:rsidRPr="00F616DB">
        <w:rPr>
          <w:rStyle w:val="Referenciasutil"/>
          <w:bCs w:val="0"/>
          <w:color w:val="auto"/>
          <w:shd w:val="clear" w:color="auto" w:fill="auto"/>
          <w:lang w:val="es-ES"/>
        </w:rPr>
        <w:t xml:space="preserve"> </w:t>
      </w:r>
      <w:proofErr w:type="spellStart"/>
      <w:r w:rsidRPr="00F616DB">
        <w:rPr>
          <w:rStyle w:val="Referenciasutil"/>
          <w:bCs w:val="0"/>
          <w:color w:val="auto"/>
          <w:shd w:val="clear" w:color="auto" w:fill="auto"/>
          <w:lang w:val="es-ES"/>
        </w:rPr>
        <w:t>cities</w:t>
      </w:r>
      <w:proofErr w:type="spellEnd"/>
      <w:r w:rsidRPr="00F616DB">
        <w:rPr>
          <w:rStyle w:val="Referenciasutil"/>
          <w:bCs w:val="0"/>
          <w:color w:val="auto"/>
          <w:shd w:val="clear" w:color="auto" w:fill="auto"/>
          <w:lang w:val="es-ES"/>
        </w:rPr>
        <w:t xml:space="preserve">: City </w:t>
      </w:r>
      <w:proofErr w:type="spellStart"/>
      <w:r w:rsidRPr="00F616DB">
        <w:rPr>
          <w:rStyle w:val="Referenciasutil"/>
          <w:bCs w:val="0"/>
          <w:color w:val="auto"/>
          <w:shd w:val="clear" w:color="auto" w:fill="auto"/>
          <w:lang w:val="es-ES"/>
        </w:rPr>
        <w:t>rivers</w:t>
      </w:r>
      <w:proofErr w:type="spellEnd"/>
      <w:r w:rsidRPr="00F616DB">
        <w:rPr>
          <w:rStyle w:val="Referenciasutil"/>
          <w:bCs w:val="0"/>
          <w:color w:val="auto"/>
          <w:shd w:val="clear" w:color="auto" w:fill="auto"/>
          <w:lang w:val="es-ES"/>
        </w:rPr>
        <w:t xml:space="preserve">. Dumbarton </w:t>
      </w:r>
      <w:proofErr w:type="spellStart"/>
      <w:r w:rsidRPr="00F616DB">
        <w:rPr>
          <w:rStyle w:val="Referenciasutil"/>
          <w:bCs w:val="0"/>
          <w:color w:val="auto"/>
          <w:shd w:val="clear" w:color="auto" w:fill="auto"/>
          <w:lang w:val="es-ES"/>
        </w:rPr>
        <w:t>Oaks</w:t>
      </w:r>
      <w:proofErr w:type="spellEnd"/>
      <w:r w:rsidRPr="00F616DB">
        <w:rPr>
          <w:rStyle w:val="Referenciasutil"/>
          <w:bCs w:val="0"/>
          <w:color w:val="auto"/>
          <w:shd w:val="clear" w:color="auto" w:fill="auto"/>
          <w:lang w:val="es-ES"/>
        </w:rPr>
        <w:t xml:space="preserve"> </w:t>
      </w:r>
      <w:proofErr w:type="spellStart"/>
      <w:r w:rsidRPr="00F616DB">
        <w:rPr>
          <w:rStyle w:val="Referenciasutil"/>
          <w:bCs w:val="0"/>
          <w:color w:val="auto"/>
          <w:shd w:val="clear" w:color="auto" w:fill="auto"/>
          <w:lang w:val="es-ES"/>
        </w:rPr>
        <w:t>Research</w:t>
      </w:r>
      <w:proofErr w:type="spellEnd"/>
      <w:r w:rsidRPr="00F616DB">
        <w:rPr>
          <w:rStyle w:val="Referenciasutil"/>
          <w:bCs w:val="0"/>
          <w:color w:val="auto"/>
          <w:shd w:val="clear" w:color="auto" w:fill="auto"/>
          <w:lang w:val="es-ES"/>
        </w:rPr>
        <w:t xml:space="preserve"> Library and </w:t>
      </w:r>
      <w:proofErr w:type="spellStart"/>
      <w:r w:rsidRPr="00F616DB">
        <w:rPr>
          <w:rStyle w:val="Referenciasutil"/>
          <w:bCs w:val="0"/>
          <w:color w:val="auto"/>
          <w:shd w:val="clear" w:color="auto" w:fill="auto"/>
          <w:lang w:val="es-ES"/>
        </w:rPr>
        <w:t>Collection</w:t>
      </w:r>
      <w:proofErr w:type="spellEnd"/>
      <w:r w:rsidRPr="00F616DB">
        <w:rPr>
          <w:rStyle w:val="Referenciasutil"/>
          <w:bCs w:val="0"/>
          <w:color w:val="auto"/>
          <w:shd w:val="clear" w:color="auto" w:fill="auto"/>
          <w:lang w:val="es-ES"/>
        </w:rPr>
        <w:t>.</w:t>
      </w:r>
    </w:p>
    <w:sectPr w:rsidR="001C032E" w:rsidRPr="00F616DB" w:rsidSect="007B6932">
      <w:pgSz w:w="11909" w:h="16834"/>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F3"/>
    <w:rsid w:val="000066AD"/>
    <w:rsid w:val="000114AD"/>
    <w:rsid w:val="0001353A"/>
    <w:rsid w:val="00013833"/>
    <w:rsid w:val="00015CC8"/>
    <w:rsid w:val="00033B46"/>
    <w:rsid w:val="00047E2D"/>
    <w:rsid w:val="00050C7F"/>
    <w:rsid w:val="0007077D"/>
    <w:rsid w:val="00082858"/>
    <w:rsid w:val="000A4F35"/>
    <w:rsid w:val="000B4A64"/>
    <w:rsid w:val="000E3E84"/>
    <w:rsid w:val="0010326B"/>
    <w:rsid w:val="00131F83"/>
    <w:rsid w:val="00133EB8"/>
    <w:rsid w:val="00146B84"/>
    <w:rsid w:val="00155BB0"/>
    <w:rsid w:val="00167A41"/>
    <w:rsid w:val="00177F3A"/>
    <w:rsid w:val="001C032E"/>
    <w:rsid w:val="001C2640"/>
    <w:rsid w:val="001C5B72"/>
    <w:rsid w:val="001E06C6"/>
    <w:rsid w:val="001E2480"/>
    <w:rsid w:val="00201049"/>
    <w:rsid w:val="00217522"/>
    <w:rsid w:val="00273766"/>
    <w:rsid w:val="002933A7"/>
    <w:rsid w:val="00295062"/>
    <w:rsid w:val="002B08A1"/>
    <w:rsid w:val="002B352C"/>
    <w:rsid w:val="002C0F71"/>
    <w:rsid w:val="002D703E"/>
    <w:rsid w:val="002E1B07"/>
    <w:rsid w:val="00301DBC"/>
    <w:rsid w:val="00327164"/>
    <w:rsid w:val="00331F55"/>
    <w:rsid w:val="00337C06"/>
    <w:rsid w:val="003669FA"/>
    <w:rsid w:val="003861FB"/>
    <w:rsid w:val="00391195"/>
    <w:rsid w:val="003B427A"/>
    <w:rsid w:val="003C0CDC"/>
    <w:rsid w:val="003C62B0"/>
    <w:rsid w:val="003D0B4A"/>
    <w:rsid w:val="004136B0"/>
    <w:rsid w:val="0042010B"/>
    <w:rsid w:val="00432058"/>
    <w:rsid w:val="00447D4A"/>
    <w:rsid w:val="00454ACF"/>
    <w:rsid w:val="00464A47"/>
    <w:rsid w:val="00485CA6"/>
    <w:rsid w:val="004A21A5"/>
    <w:rsid w:val="004B4058"/>
    <w:rsid w:val="004B41F9"/>
    <w:rsid w:val="004E2CC7"/>
    <w:rsid w:val="00522E99"/>
    <w:rsid w:val="00566E9D"/>
    <w:rsid w:val="005940FE"/>
    <w:rsid w:val="00594ECA"/>
    <w:rsid w:val="005954ED"/>
    <w:rsid w:val="00597A07"/>
    <w:rsid w:val="005F25EB"/>
    <w:rsid w:val="00603FFC"/>
    <w:rsid w:val="00617EF7"/>
    <w:rsid w:val="00620599"/>
    <w:rsid w:val="00637391"/>
    <w:rsid w:val="0064101A"/>
    <w:rsid w:val="00641BB6"/>
    <w:rsid w:val="00656DC4"/>
    <w:rsid w:val="006720E8"/>
    <w:rsid w:val="00672A00"/>
    <w:rsid w:val="00682F9B"/>
    <w:rsid w:val="006879D2"/>
    <w:rsid w:val="00695397"/>
    <w:rsid w:val="006B0D8F"/>
    <w:rsid w:val="006C2E0F"/>
    <w:rsid w:val="006C42F4"/>
    <w:rsid w:val="006E03B6"/>
    <w:rsid w:val="006E2435"/>
    <w:rsid w:val="00721F20"/>
    <w:rsid w:val="00725CC3"/>
    <w:rsid w:val="00726359"/>
    <w:rsid w:val="00742B70"/>
    <w:rsid w:val="00791304"/>
    <w:rsid w:val="007963DA"/>
    <w:rsid w:val="007B16F3"/>
    <w:rsid w:val="007B6932"/>
    <w:rsid w:val="007D2AAC"/>
    <w:rsid w:val="007E2AB0"/>
    <w:rsid w:val="0081448E"/>
    <w:rsid w:val="00821AAF"/>
    <w:rsid w:val="00826892"/>
    <w:rsid w:val="00826D1C"/>
    <w:rsid w:val="008272F6"/>
    <w:rsid w:val="00857B4E"/>
    <w:rsid w:val="008602D4"/>
    <w:rsid w:val="00886D2E"/>
    <w:rsid w:val="008973DB"/>
    <w:rsid w:val="008A7340"/>
    <w:rsid w:val="008E7654"/>
    <w:rsid w:val="00900817"/>
    <w:rsid w:val="009436E5"/>
    <w:rsid w:val="00943E1A"/>
    <w:rsid w:val="009B7789"/>
    <w:rsid w:val="009D194E"/>
    <w:rsid w:val="009D6333"/>
    <w:rsid w:val="009E36C2"/>
    <w:rsid w:val="009E5660"/>
    <w:rsid w:val="009F3FAA"/>
    <w:rsid w:val="00A05DCB"/>
    <w:rsid w:val="00A11FE5"/>
    <w:rsid w:val="00A30961"/>
    <w:rsid w:val="00A40DBF"/>
    <w:rsid w:val="00A959A4"/>
    <w:rsid w:val="00AA4EB8"/>
    <w:rsid w:val="00AA7891"/>
    <w:rsid w:val="00AB369D"/>
    <w:rsid w:val="00AC633D"/>
    <w:rsid w:val="00AD1E1A"/>
    <w:rsid w:val="00B13B7D"/>
    <w:rsid w:val="00B252D0"/>
    <w:rsid w:val="00B40367"/>
    <w:rsid w:val="00B443FC"/>
    <w:rsid w:val="00B47122"/>
    <w:rsid w:val="00BA0247"/>
    <w:rsid w:val="00BC478E"/>
    <w:rsid w:val="00BD2642"/>
    <w:rsid w:val="00BE10D9"/>
    <w:rsid w:val="00BF56A7"/>
    <w:rsid w:val="00BF678A"/>
    <w:rsid w:val="00C27CCD"/>
    <w:rsid w:val="00C32D29"/>
    <w:rsid w:val="00C362EC"/>
    <w:rsid w:val="00C37D52"/>
    <w:rsid w:val="00C81DD2"/>
    <w:rsid w:val="00C83259"/>
    <w:rsid w:val="00C85177"/>
    <w:rsid w:val="00C85FB1"/>
    <w:rsid w:val="00CA7C98"/>
    <w:rsid w:val="00CD2960"/>
    <w:rsid w:val="00D004B0"/>
    <w:rsid w:val="00D02188"/>
    <w:rsid w:val="00D04F17"/>
    <w:rsid w:val="00D70DA3"/>
    <w:rsid w:val="00D82069"/>
    <w:rsid w:val="00D9519C"/>
    <w:rsid w:val="00DB118A"/>
    <w:rsid w:val="00DD171F"/>
    <w:rsid w:val="00E16CC8"/>
    <w:rsid w:val="00E20482"/>
    <w:rsid w:val="00E27FAE"/>
    <w:rsid w:val="00E37247"/>
    <w:rsid w:val="00E45B54"/>
    <w:rsid w:val="00E61775"/>
    <w:rsid w:val="00E811D0"/>
    <w:rsid w:val="00E83A52"/>
    <w:rsid w:val="00E94941"/>
    <w:rsid w:val="00E97D62"/>
    <w:rsid w:val="00EC0AAB"/>
    <w:rsid w:val="00ED1D96"/>
    <w:rsid w:val="00EF79AB"/>
    <w:rsid w:val="00F11C66"/>
    <w:rsid w:val="00F130AB"/>
    <w:rsid w:val="00F22A12"/>
    <w:rsid w:val="00F34AB8"/>
    <w:rsid w:val="00F42DCB"/>
    <w:rsid w:val="00F45520"/>
    <w:rsid w:val="00F50013"/>
    <w:rsid w:val="00F52C9C"/>
    <w:rsid w:val="00F616DB"/>
    <w:rsid w:val="00F70D51"/>
    <w:rsid w:val="00F908AC"/>
    <w:rsid w:val="00F92710"/>
    <w:rsid w:val="00F92F93"/>
    <w:rsid w:val="00F95DF3"/>
    <w:rsid w:val="00F96867"/>
    <w:rsid w:val="00FA41AE"/>
    <w:rsid w:val="00FB442E"/>
    <w:rsid w:val="00FC0E9A"/>
    <w:rsid w:val="00FD5FB4"/>
    <w:rsid w:val="00FF28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5F5D106"/>
  <w15:chartTrackingRefBased/>
  <w15:docId w15:val="{41881D2E-4669-2C4E-89D9-8BD0BD80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64"/>
    <w:pPr>
      <w:spacing w:line="360" w:lineRule="auto"/>
    </w:pPr>
    <w:rPr>
      <w:rFonts w:ascii="Times New Roman" w:hAnsi="Times New Roman"/>
      <w:lang w:val="es-ES"/>
    </w:rPr>
  </w:style>
  <w:style w:type="paragraph" w:styleId="Ttulo1">
    <w:name w:val="heading 1"/>
    <w:basedOn w:val="NormalWeb"/>
    <w:next w:val="Normal"/>
    <w:link w:val="Ttulo1Car"/>
    <w:uiPriority w:val="9"/>
    <w:qFormat/>
    <w:rsid w:val="00327164"/>
    <w:pPr>
      <w:spacing w:before="240" w:beforeAutospacing="0" w:after="240" w:afterAutospacing="0"/>
      <w:outlineLvl w:val="0"/>
    </w:pPr>
    <w:rPr>
      <w:b/>
      <w:bCs/>
      <w:color w:val="291F08"/>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5DF3"/>
    <w:pPr>
      <w:spacing w:before="100" w:beforeAutospacing="1" w:after="100" w:afterAutospacing="1"/>
    </w:pPr>
    <w:rPr>
      <w:rFonts w:eastAsia="Times New Roman" w:cs="Times New Roman"/>
      <w:kern w:val="0"/>
      <w:lang w:val="es-EC" w:eastAsia="es-MX"/>
      <w14:ligatures w14:val="none"/>
    </w:rPr>
  </w:style>
  <w:style w:type="character" w:styleId="Textoennegrita">
    <w:name w:val="Strong"/>
    <w:basedOn w:val="Fuentedeprrafopredeter"/>
    <w:uiPriority w:val="22"/>
    <w:qFormat/>
    <w:rsid w:val="00F95DF3"/>
    <w:rPr>
      <w:b/>
      <w:bCs/>
    </w:rPr>
  </w:style>
  <w:style w:type="character" w:customStyle="1" w:styleId="Ttulo1Car">
    <w:name w:val="Título 1 Car"/>
    <w:basedOn w:val="Fuentedeprrafopredeter"/>
    <w:link w:val="Ttulo1"/>
    <w:uiPriority w:val="9"/>
    <w:rsid w:val="00327164"/>
    <w:rPr>
      <w:rFonts w:ascii="Times New Roman" w:eastAsia="Times New Roman" w:hAnsi="Times New Roman" w:cs="Times New Roman"/>
      <w:b/>
      <w:bCs/>
      <w:color w:val="291F08"/>
      <w:kern w:val="0"/>
      <w:lang w:val="en-US" w:eastAsia="es-MX"/>
      <w14:ligatures w14:val="none"/>
    </w:rPr>
  </w:style>
  <w:style w:type="paragraph" w:styleId="Sinespaciado">
    <w:name w:val="No Spacing"/>
    <w:uiPriority w:val="1"/>
    <w:qFormat/>
    <w:rsid w:val="00327164"/>
    <w:rPr>
      <w:lang w:val="es-ES"/>
    </w:rPr>
  </w:style>
  <w:style w:type="character" w:styleId="nfasis">
    <w:name w:val="Emphasis"/>
    <w:basedOn w:val="Fuentedeprrafopredeter"/>
    <w:uiPriority w:val="20"/>
    <w:qFormat/>
    <w:rsid w:val="00327164"/>
    <w:rPr>
      <w:i/>
      <w:iCs/>
    </w:rPr>
  </w:style>
  <w:style w:type="character" w:customStyle="1" w:styleId="apple-converted-space">
    <w:name w:val="apple-converted-space"/>
    <w:basedOn w:val="Fuentedeprrafopredeter"/>
    <w:rsid w:val="00327164"/>
  </w:style>
  <w:style w:type="character" w:styleId="Referenciasutil">
    <w:name w:val="Subtle Reference"/>
    <w:aliases w:val="Referencias bibliiograficas"/>
    <w:basedOn w:val="Textoennegrita"/>
    <w:uiPriority w:val="31"/>
    <w:qFormat/>
    <w:rsid w:val="00F616DB"/>
    <w:rPr>
      <w:rFonts w:ascii="Times New Roman" w:hAnsi="Times New Roman" w:cs="Times New Roman"/>
      <w:b w:val="0"/>
      <w:bCs/>
      <w:i w:val="0"/>
      <w:color w:val="222222"/>
      <w:sz w:val="24"/>
      <w:shd w:val="clear" w:color="auto" w:fill="FFFFFF"/>
      <w:lang w:val="en-US"/>
    </w:rPr>
  </w:style>
  <w:style w:type="paragraph" w:styleId="Cita">
    <w:name w:val="Quote"/>
    <w:basedOn w:val="Normal"/>
    <w:next w:val="Normal"/>
    <w:link w:val="CitaCar"/>
    <w:uiPriority w:val="29"/>
    <w:qFormat/>
    <w:rsid w:val="00F616DB"/>
    <w:pPr>
      <w:ind w:left="709" w:hanging="709"/>
    </w:pPr>
  </w:style>
  <w:style w:type="character" w:customStyle="1" w:styleId="CitaCar">
    <w:name w:val="Cita Car"/>
    <w:basedOn w:val="Fuentedeprrafopredeter"/>
    <w:link w:val="Cita"/>
    <w:uiPriority w:val="29"/>
    <w:rsid w:val="00F616DB"/>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Yosselyn Sánchez</dc:creator>
  <cp:keywords/>
  <dc:description/>
  <cp:lastModifiedBy>Yosselyn Sánchez</cp:lastModifiedBy>
  <cp:revision>9</cp:revision>
  <dcterms:created xsi:type="dcterms:W3CDTF">2023-12-08T20:08:00Z</dcterms:created>
  <dcterms:modified xsi:type="dcterms:W3CDTF">2024-01-15T17:03:00Z</dcterms:modified>
</cp:coreProperties>
</file>