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313E" w14:textId="1A18BB07" w:rsidR="00EA2D2D" w:rsidRDefault="00EA2D2D" w:rsidP="00EA2D2D">
      <w:pPr>
        <w:pStyle w:val="Ttulo1"/>
      </w:pPr>
      <w:r>
        <w:t>Título</w:t>
      </w:r>
    </w:p>
    <w:p w14:paraId="144A4815" w14:textId="3C82B872" w:rsidR="00EA2D2D" w:rsidRDefault="00EA2D2D" w:rsidP="00EA2D2D">
      <w:r>
        <w:t>Interrelación entre las desigualdades étnico/raciales y de género</w:t>
      </w:r>
      <w:r w:rsidR="00836B84">
        <w:t>, un enfoque desde el uso de tecnología</w:t>
      </w:r>
    </w:p>
    <w:p w14:paraId="7B19F8E4" w14:textId="0229AFCF" w:rsidR="00EA2D2D" w:rsidRDefault="00EA2D2D" w:rsidP="00EA2D2D">
      <w:pPr>
        <w:pStyle w:val="Ttulo1"/>
      </w:pPr>
      <w:r>
        <w:t>Nombre y Apellidos</w:t>
      </w:r>
    </w:p>
    <w:p w14:paraId="3D42D5B8" w14:textId="77CFFECD" w:rsidR="00EA2D2D" w:rsidRDefault="00EA2D2D" w:rsidP="00EA2D2D">
      <w:r>
        <w:t>Aura Guerrero-Luzuriaga</w:t>
      </w:r>
    </w:p>
    <w:p w14:paraId="2E6E316C" w14:textId="0CF20F55" w:rsidR="00EA2D2D" w:rsidRDefault="00EA2D2D" w:rsidP="00EA2D2D">
      <w:pPr>
        <w:pStyle w:val="Ttulo1"/>
      </w:pPr>
      <w:r>
        <w:t>Sesión Tema</w:t>
      </w:r>
    </w:p>
    <w:p w14:paraId="6403B22D" w14:textId="6EFB07D6" w:rsidR="00EA2D2D" w:rsidRDefault="00EA2D2D" w:rsidP="00EA2D2D">
      <w:pPr>
        <w:pStyle w:val="Prrafodelista"/>
        <w:numPr>
          <w:ilvl w:val="0"/>
          <w:numId w:val="2"/>
        </w:numPr>
      </w:pPr>
      <w:r w:rsidRPr="00EA2D2D">
        <w:t>Geografías de calidad de vida, privaciones y desigualdades</w:t>
      </w:r>
    </w:p>
    <w:p w14:paraId="546AD9F8" w14:textId="18753875" w:rsidR="00EA2D2D" w:rsidRDefault="00EA2D2D" w:rsidP="00EA2D2D">
      <w:r>
        <w:t>Resumen**</w:t>
      </w:r>
    </w:p>
    <w:p w14:paraId="25E67E27" w14:textId="1312E42B" w:rsidR="00EA2D2D" w:rsidRDefault="00F675FD" w:rsidP="00F675FD">
      <w:r>
        <w:t>La investigación sobre la interrelación entre desigualdades étnico/raciales y de género con un enfoque en la tecnología es esencial debido a la influencia creciente de la tecnología en todos los aspectos de la vida moderna. Este tipo de investigación, de naturaleza exploratoria y analítica, busca comprender cómo la tecnología puede tanto perpetuar como mitigar las desigualdades existentes en la sociedad.</w:t>
      </w:r>
      <w:r w:rsidR="00761FE1">
        <w:t xml:space="preserve"> </w:t>
      </w:r>
      <w:r>
        <w:t>Una pregunta de investigación pertinente podría ser: "¿Cómo influyen las nuevas tecnologías en las desigualdades étnico/raciales y de género en diferentes contextos sociales y económicos?" El objetivo principal de esta investigación es analizar la interacción entre la tecnología y las desigualdades sociodemográficas, identificando tanto los desafíos como las oportunidades que surgen de esta interacción.</w:t>
      </w:r>
      <w:r w:rsidR="00761FE1">
        <w:t xml:space="preserve"> </w:t>
      </w:r>
      <w:r>
        <w:t>La finalidad de esta investigación es múltiple. Primero, busca arrojar luz sobre cómo el acceso y uso de la tecnología varían entre diferentes grupos étnicos/raciales y de género, revelando posibles brechas y desigualdades. Esto incluye examinar aspectos como la disponibilidad de recursos tecnológicos, la alfabetización digital, y las barreras culturales o económicas que afectan a estos grupos. Segundo, pretende entender cómo los sesgos incorporados en la tecnología, como los algoritmos de IA, pueden reflejar y perpetuar prejuicios existentes. La identificación y corrección de estos sesgos es crucial para el desarrollo de tecnologías más justas e inclusivas.</w:t>
      </w:r>
      <w:r w:rsidR="00761FE1">
        <w:t xml:space="preserve"> </w:t>
      </w:r>
      <w:r>
        <w:t>Además, esta investigación tiene el potencial de informar políticas y estrategias que promuevan una mayor equidad en el acceso y uso de tecnologías. Al comprender mejor las intersecciones entre raza, género y tecnología, se pueden desarrollar intervenciones más efectivas y dirigidas a cerrar las brechas existentes. En última instancia, este estudio contribuye a la construcción de una sociedad más inclusiva y equitativa, donde la tecnología sirva como un motor de igualdad y no como un instrumento de división.</w:t>
      </w:r>
    </w:p>
    <w:p w14:paraId="2238E1DA" w14:textId="5680CA87" w:rsidR="00EA2D2D" w:rsidRDefault="00EA2D2D" w:rsidP="00F61573">
      <w:pPr>
        <w:pStyle w:val="Ttulo1"/>
      </w:pPr>
      <w:r>
        <w:t>Palabras clave</w:t>
      </w:r>
    </w:p>
    <w:p w14:paraId="22D8DDB7" w14:textId="1817FB59" w:rsidR="00EA2D2D" w:rsidRDefault="00F675FD" w:rsidP="00EA2D2D">
      <w:r>
        <w:t>Desigualdades, género, tecnología, información, etnia</w:t>
      </w:r>
    </w:p>
    <w:p w14:paraId="4F7FC87D" w14:textId="6B123968" w:rsidR="00EA2D2D" w:rsidRPr="00F61573" w:rsidRDefault="00EA2D2D" w:rsidP="00F61573">
      <w:pPr>
        <w:pStyle w:val="Ttulo1"/>
        <w:rPr>
          <w:lang w:val="en-US"/>
        </w:rPr>
      </w:pPr>
      <w:r w:rsidRPr="00F61573">
        <w:rPr>
          <w:lang w:val="en-US"/>
        </w:rPr>
        <w:t>Referencias</w:t>
      </w:r>
    </w:p>
    <w:p w14:paraId="6589A768" w14:textId="77777777" w:rsidR="00F61573" w:rsidRPr="00F61573" w:rsidRDefault="00F61573" w:rsidP="00F61573">
      <w:pPr>
        <w:rPr>
          <w:lang w:val="en-US"/>
        </w:rPr>
      </w:pPr>
      <w:r w:rsidRPr="00F61573">
        <w:rPr>
          <w:lang w:val="en-US"/>
        </w:rPr>
        <w:t>Crenshaw, K. (1989). Demarginalizing the intersection of race and sex: A Black feminist critique of antidiscrimination doctrine, feminist theory, and antiracist politics. University of Chicago Legal Forum, 1989(1), 139-167.</w:t>
      </w:r>
    </w:p>
    <w:p w14:paraId="6CE825A2" w14:textId="77777777" w:rsidR="00F61573" w:rsidRPr="00F61573" w:rsidRDefault="00F61573" w:rsidP="00F61573">
      <w:pPr>
        <w:rPr>
          <w:lang w:val="en-US"/>
        </w:rPr>
      </w:pPr>
    </w:p>
    <w:p w14:paraId="20F8A46D" w14:textId="77777777" w:rsidR="00F61573" w:rsidRPr="00F61573" w:rsidRDefault="00F61573" w:rsidP="00F61573">
      <w:pPr>
        <w:rPr>
          <w:lang w:val="en-US"/>
        </w:rPr>
      </w:pPr>
      <w:r w:rsidRPr="00F61573">
        <w:rPr>
          <w:lang w:val="en-US"/>
        </w:rPr>
        <w:t>Collins, P. H. (2000). Black feminist thought: Knowledge, consciousness, and the politics of empowerment. Routledge.</w:t>
      </w:r>
    </w:p>
    <w:p w14:paraId="7DC8A4B6" w14:textId="77777777" w:rsidR="00F61573" w:rsidRPr="00F61573" w:rsidRDefault="00F61573" w:rsidP="00F61573">
      <w:pPr>
        <w:rPr>
          <w:lang w:val="en-US"/>
        </w:rPr>
      </w:pPr>
    </w:p>
    <w:p w14:paraId="1563E663" w14:textId="77777777" w:rsidR="00F61573" w:rsidRPr="00F61573" w:rsidRDefault="00F61573" w:rsidP="00F61573">
      <w:pPr>
        <w:rPr>
          <w:lang w:val="en-US"/>
        </w:rPr>
      </w:pPr>
      <w:r w:rsidRPr="00F61573">
        <w:rPr>
          <w:lang w:val="en-US"/>
        </w:rPr>
        <w:t>hooks, b. (1984). Feminist theory: From margin to center. South End Press.</w:t>
      </w:r>
    </w:p>
    <w:p w14:paraId="348A18A4" w14:textId="77777777" w:rsidR="00F61573" w:rsidRPr="00F61573" w:rsidRDefault="00F61573" w:rsidP="00F61573">
      <w:pPr>
        <w:rPr>
          <w:lang w:val="en-US"/>
        </w:rPr>
      </w:pPr>
    </w:p>
    <w:p w14:paraId="30E019A8" w14:textId="77777777" w:rsidR="00F61573" w:rsidRDefault="00F61573" w:rsidP="00F61573">
      <w:r>
        <w:t>Martínez, J. A. F. (2023). Nuevas tecnologías, género y coeducación en el siglo XXI: lecciones interdisciplinares sobre valores, ciudadanía y pensamiento crítico. Wanceulen SL.</w:t>
      </w:r>
    </w:p>
    <w:p w14:paraId="2044FFD9" w14:textId="77777777" w:rsidR="00F61573" w:rsidRDefault="00F61573" w:rsidP="00F61573"/>
    <w:p w14:paraId="35312DD6" w14:textId="1217FC0E" w:rsidR="00F675FD" w:rsidRDefault="00F61573" w:rsidP="00F61573">
      <w:r>
        <w:t xml:space="preserve">Rodríguez </w:t>
      </w:r>
      <w:proofErr w:type="spellStart"/>
      <w:r>
        <w:t>Zidán</w:t>
      </w:r>
      <w:proofErr w:type="spellEnd"/>
      <w:r>
        <w:t xml:space="preserve">, E., Bentancor </w:t>
      </w:r>
      <w:proofErr w:type="spellStart"/>
      <w:r>
        <w:t>Biagas</w:t>
      </w:r>
      <w:proofErr w:type="spellEnd"/>
      <w:r>
        <w:t xml:space="preserve">, G., Solari, M., Melani, M., &amp; </w:t>
      </w:r>
      <w:proofErr w:type="spellStart"/>
      <w:r>
        <w:t>Saldombide</w:t>
      </w:r>
      <w:proofErr w:type="spellEnd"/>
      <w:r>
        <w:t>, L. (2023). Brecha digital de género en docentes de Matemática de Educación Media antes y durante la pandemia por COVID-19 en Uruguay. TE &amp; ET.</w:t>
      </w:r>
    </w:p>
    <w:sectPr w:rsidR="00F67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1D42"/>
    <w:multiLevelType w:val="multilevel"/>
    <w:tmpl w:val="3208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D1E80"/>
    <w:multiLevelType w:val="hybridMultilevel"/>
    <w:tmpl w:val="F5D8FD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305076">
    <w:abstractNumId w:val="0"/>
  </w:num>
  <w:num w:numId="2" w16cid:durableId="1623346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2D"/>
    <w:rsid w:val="002078D1"/>
    <w:rsid w:val="00761FE1"/>
    <w:rsid w:val="00836B84"/>
    <w:rsid w:val="00A71CC7"/>
    <w:rsid w:val="00C61F63"/>
    <w:rsid w:val="00EA2D2D"/>
    <w:rsid w:val="00F61573"/>
    <w:rsid w:val="00F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872A"/>
  <w15:chartTrackingRefBased/>
  <w15:docId w15:val="{1A789E09-7C83-428C-B692-4BB0D0E7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2D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2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A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BD13-6B91-4574-8378-83E1C26C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Guerrero</dc:creator>
  <cp:keywords/>
  <dc:description/>
  <cp:lastModifiedBy>Aura Guerrero</cp:lastModifiedBy>
  <cp:revision>4</cp:revision>
  <dcterms:created xsi:type="dcterms:W3CDTF">2024-01-19T20:22:00Z</dcterms:created>
  <dcterms:modified xsi:type="dcterms:W3CDTF">2024-02-29T20:12:00Z</dcterms:modified>
</cp:coreProperties>
</file>