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C1" w:rsidRDefault="00091EC1" w:rsidP="00091EC1">
      <w:pPr>
        <w:spacing w:after="0"/>
        <w:jc w:val="both"/>
        <w:rPr>
          <w:rFonts w:cstheme="minorHAnsi"/>
          <w:b/>
          <w:color w:val="FF0000"/>
          <w:sz w:val="24"/>
          <w:szCs w:val="24"/>
        </w:rPr>
      </w:pPr>
      <w:r w:rsidRPr="00742010">
        <w:rPr>
          <w:rFonts w:cstheme="minorHAnsi"/>
          <w:b/>
          <w:color w:val="FF0000"/>
          <w:sz w:val="24"/>
          <w:szCs w:val="24"/>
        </w:rPr>
        <w:t>Empowering the Global South: Nurturing Development and Addressing Socio-Economic Inequalities in Peripheral Regions</w:t>
      </w:r>
    </w:p>
    <w:p w:rsidR="00050569" w:rsidRDefault="00050569" w:rsidP="00091EC1">
      <w:pPr>
        <w:spacing w:after="0"/>
        <w:jc w:val="both"/>
        <w:rPr>
          <w:rFonts w:cstheme="minorHAnsi"/>
          <w:b/>
          <w:color w:val="FF0000"/>
          <w:sz w:val="24"/>
          <w:szCs w:val="24"/>
        </w:rPr>
      </w:pPr>
    </w:p>
    <w:p w:rsidR="00050569" w:rsidRDefault="00050569" w:rsidP="00091EC1">
      <w:pPr>
        <w:spacing w:after="0"/>
        <w:jc w:val="both"/>
        <w:rPr>
          <w:rFonts w:cstheme="minorHAnsi"/>
          <w:b/>
          <w:sz w:val="24"/>
          <w:szCs w:val="24"/>
        </w:rPr>
      </w:pPr>
    </w:p>
    <w:p w:rsidR="00050569" w:rsidRPr="00050569" w:rsidRDefault="00050569" w:rsidP="00091EC1">
      <w:pPr>
        <w:spacing w:after="0"/>
        <w:jc w:val="both"/>
        <w:rPr>
          <w:rFonts w:cstheme="minorHAnsi"/>
          <w:b/>
          <w:sz w:val="24"/>
          <w:szCs w:val="24"/>
        </w:rPr>
      </w:pPr>
      <w:r w:rsidRPr="00050569">
        <w:rPr>
          <w:rFonts w:cstheme="minorHAnsi"/>
          <w:b/>
          <w:sz w:val="24"/>
          <w:szCs w:val="24"/>
        </w:rPr>
        <w:t xml:space="preserve">Chairs: </w:t>
      </w:r>
    </w:p>
    <w:p w:rsidR="00050569" w:rsidRPr="00050569" w:rsidRDefault="00050569" w:rsidP="00091EC1">
      <w:pPr>
        <w:spacing w:after="0"/>
        <w:jc w:val="both"/>
        <w:rPr>
          <w:rFonts w:cstheme="minorHAnsi"/>
        </w:rPr>
      </w:pPr>
      <w:r w:rsidRPr="00050569">
        <w:rPr>
          <w:rFonts w:cstheme="minorHAnsi"/>
          <w:b/>
        </w:rPr>
        <w:t xml:space="preserve">Dr. Ines </w:t>
      </w:r>
      <w:proofErr w:type="spellStart"/>
      <w:r w:rsidRPr="00050569">
        <w:rPr>
          <w:rFonts w:cstheme="minorHAnsi"/>
          <w:b/>
        </w:rPr>
        <w:t>Grigorescu</w:t>
      </w:r>
      <w:proofErr w:type="spellEnd"/>
      <w:r w:rsidRPr="00050569">
        <w:rPr>
          <w:rFonts w:cstheme="minorHAnsi"/>
          <w:b/>
        </w:rPr>
        <w:t>,</w:t>
      </w:r>
      <w:r w:rsidRPr="00050569">
        <w:rPr>
          <w:rFonts w:cstheme="minorHAnsi"/>
        </w:rPr>
        <w:t xml:space="preserve"> Chair of the Local and Regional Development Commission, Institute of Geography, Romanian Academy, </w:t>
      </w:r>
      <w:hyperlink r:id="rId5" w:history="1">
        <w:r w:rsidRPr="00050569">
          <w:rPr>
            <w:rStyle w:val="Hyperlink"/>
            <w:rFonts w:cstheme="minorHAnsi"/>
          </w:rPr>
          <w:t>inesgrigorescu@yahoo.com</w:t>
        </w:r>
      </w:hyperlink>
    </w:p>
    <w:p w:rsidR="00050569" w:rsidRPr="00050569" w:rsidRDefault="00050569" w:rsidP="00091EC1">
      <w:pPr>
        <w:spacing w:after="0"/>
        <w:jc w:val="both"/>
        <w:rPr>
          <w:rFonts w:cstheme="minorHAnsi"/>
          <w:b/>
        </w:rPr>
      </w:pPr>
      <w:r w:rsidRPr="00050569">
        <w:rPr>
          <w:rFonts w:cstheme="minorHAnsi"/>
          <w:b/>
        </w:rPr>
        <w:t xml:space="preserve">Dr. Bianca </w:t>
      </w:r>
      <w:proofErr w:type="spellStart"/>
      <w:r w:rsidRPr="00050569">
        <w:rPr>
          <w:rFonts w:cstheme="minorHAnsi"/>
          <w:b/>
        </w:rPr>
        <w:t>Mitrică</w:t>
      </w:r>
      <w:proofErr w:type="spellEnd"/>
      <w:r w:rsidRPr="00050569">
        <w:rPr>
          <w:rFonts w:cstheme="minorHAnsi"/>
        </w:rPr>
        <w:t xml:space="preserve">, Scientific Secretary of the Local and Regional Development Commission, Institute of Geography, Romanian Academy, </w:t>
      </w:r>
      <w:hyperlink r:id="rId6" w:history="1">
        <w:r w:rsidRPr="00050569">
          <w:rPr>
            <w:rStyle w:val="Hyperlink"/>
            <w:rFonts w:cstheme="minorHAnsi"/>
          </w:rPr>
          <w:t>biancadumitrescu78@yahoo.com</w:t>
        </w:r>
      </w:hyperlink>
    </w:p>
    <w:p w:rsidR="00050569" w:rsidRPr="00050569" w:rsidRDefault="00050569" w:rsidP="00091EC1">
      <w:pPr>
        <w:spacing w:after="0"/>
        <w:jc w:val="both"/>
        <w:rPr>
          <w:rFonts w:cstheme="minorHAnsi"/>
          <w:b/>
        </w:rPr>
      </w:pPr>
      <w:r w:rsidRPr="00050569">
        <w:rPr>
          <w:rFonts w:cstheme="minorHAnsi"/>
          <w:b/>
        </w:rPr>
        <w:t xml:space="preserve">Prof. Ashley Gunter, </w:t>
      </w:r>
      <w:r w:rsidRPr="00050569">
        <w:rPr>
          <w:rFonts w:eastAsia="NSimSun" w:cstheme="minorHAnsi"/>
        </w:rPr>
        <w:t>Steering Member, IGU</w:t>
      </w:r>
      <w:r w:rsidR="000C65A5">
        <w:rPr>
          <w:rFonts w:eastAsia="NSimSun" w:cstheme="minorHAnsi"/>
        </w:rPr>
        <w:t xml:space="preserve"> </w:t>
      </w:r>
      <w:r w:rsidRPr="00050569">
        <w:rPr>
          <w:rFonts w:eastAsia="NSimSun" w:cstheme="minorHAnsi"/>
        </w:rPr>
        <w:t>Commission on Local and Regional Development, University of South Africa</w:t>
      </w:r>
      <w:r>
        <w:rPr>
          <w:rFonts w:eastAsia="NSimSun" w:cstheme="minorHAnsi"/>
        </w:rPr>
        <w:t xml:space="preserve">, </w:t>
      </w:r>
      <w:hyperlink r:id="rId7" w:history="1">
        <w:r w:rsidRPr="00050569">
          <w:rPr>
            <w:rStyle w:val="Hyperlink"/>
            <w:rFonts w:cstheme="minorHAnsi"/>
          </w:rPr>
          <w:t>gunteaw@unisa.ac.za</w:t>
        </w:r>
      </w:hyperlink>
      <w:r w:rsidRPr="00050569">
        <w:rPr>
          <w:rStyle w:val="Hyperlink"/>
          <w:rFonts w:cstheme="minorHAnsi"/>
        </w:rPr>
        <w:t>.</w:t>
      </w:r>
    </w:p>
    <w:p w:rsidR="00050569" w:rsidRDefault="00050569" w:rsidP="00091EC1">
      <w:pPr>
        <w:spacing w:after="0"/>
        <w:jc w:val="both"/>
        <w:rPr>
          <w:rFonts w:ascii="Constantia" w:hAnsi="Constantia"/>
          <w:b/>
        </w:rPr>
      </w:pPr>
      <w:r w:rsidRPr="007C3CD7">
        <w:rPr>
          <w:rFonts w:ascii="Constantia" w:hAnsi="Constantia"/>
          <w:b/>
        </w:rPr>
        <w:t xml:space="preserve"> </w:t>
      </w:r>
      <w:r>
        <w:rPr>
          <w:rFonts w:ascii="Constantia" w:hAnsi="Constantia"/>
          <w:b/>
        </w:rPr>
        <w:t xml:space="preserve">              </w:t>
      </w:r>
    </w:p>
    <w:p w:rsidR="00050569" w:rsidRDefault="00050569" w:rsidP="00091EC1">
      <w:pPr>
        <w:spacing w:after="0"/>
        <w:jc w:val="both"/>
        <w:rPr>
          <w:rFonts w:ascii="Constantia" w:hAnsi="Constantia"/>
          <w:b/>
        </w:rPr>
      </w:pPr>
    </w:p>
    <w:p w:rsidR="00091EC1" w:rsidRPr="00A87506" w:rsidRDefault="00050569" w:rsidP="00091EC1">
      <w:pPr>
        <w:spacing w:after="0"/>
        <w:jc w:val="both"/>
        <w:rPr>
          <w:rFonts w:cstheme="minorHAnsi"/>
          <w:bCs/>
          <w:sz w:val="24"/>
          <w:szCs w:val="24"/>
        </w:rPr>
      </w:pPr>
      <w:r w:rsidRPr="00050569">
        <w:rPr>
          <w:rFonts w:cstheme="minorHAnsi"/>
          <w:b/>
          <w:bCs/>
          <w:sz w:val="24"/>
          <w:szCs w:val="24"/>
        </w:rPr>
        <w:t>Abstract</w:t>
      </w:r>
      <w:r w:rsidRPr="00050569">
        <w:rPr>
          <w:rFonts w:cstheme="minorHAnsi"/>
          <w:bCs/>
          <w:sz w:val="24"/>
          <w:szCs w:val="24"/>
        </w:rPr>
        <w:t xml:space="preserve">. </w:t>
      </w:r>
      <w:r w:rsidR="00091EC1" w:rsidRPr="00A87506">
        <w:rPr>
          <w:rFonts w:cstheme="minorHAnsi"/>
          <w:bCs/>
          <w:sz w:val="24"/>
          <w:szCs w:val="24"/>
        </w:rPr>
        <w:t>In the Global South, peripheral regions are not just areas of challenges but are zones of dynamic development with untapped potential. These regions, however, still grapple with socio-economic inequalities due to disparities in access to resources, infrastructure, and opportunities. Understanding and addressing these disparities is crucial for catalysing further development. This session aims to explore key factors such as geographic isolation, limited infrastructure, educational gaps, employment challenges, and social exclusion, highlighting their impact and the necessity for targeted interventions.</w:t>
      </w:r>
    </w:p>
    <w:p w:rsidR="00091EC1" w:rsidRPr="00A03B17" w:rsidRDefault="00091EC1" w:rsidP="00091EC1">
      <w:pPr>
        <w:spacing w:after="0"/>
        <w:jc w:val="both"/>
        <w:rPr>
          <w:rFonts w:cstheme="minorHAnsi"/>
          <w:bCs/>
          <w:sz w:val="24"/>
          <w:szCs w:val="24"/>
        </w:rPr>
      </w:pPr>
      <w:r w:rsidRPr="00A87506">
        <w:rPr>
          <w:rFonts w:cstheme="minorHAnsi"/>
          <w:bCs/>
          <w:sz w:val="24"/>
          <w:szCs w:val="24"/>
        </w:rPr>
        <w:t xml:space="preserve">This session aims to serves as a platform for stakeholders—researchers, government bodies, NGOs, and local communities—to share insights, exchange experiences, and forge innovative collaborations. Such partnerships are instrumental in driving sustainable development in the Global South, aligning with the United Nations' Sustainable </w:t>
      </w:r>
      <w:r w:rsidRPr="00A03B17">
        <w:rPr>
          <w:rFonts w:cstheme="minorHAnsi"/>
          <w:bCs/>
          <w:sz w:val="24"/>
          <w:szCs w:val="24"/>
        </w:rPr>
        <w:t>Development Goals, especially those focused on reducing inequalities and promoting inclusive economic growth.</w:t>
      </w:r>
    </w:p>
    <w:p w:rsidR="00091EC1" w:rsidRDefault="00091EC1" w:rsidP="00091EC1">
      <w:pPr>
        <w:spacing w:after="0"/>
        <w:jc w:val="both"/>
        <w:rPr>
          <w:rFonts w:cstheme="minorHAnsi"/>
          <w:bCs/>
          <w:sz w:val="24"/>
          <w:szCs w:val="24"/>
        </w:rPr>
      </w:pPr>
      <w:r w:rsidRPr="00A03B17">
        <w:rPr>
          <w:rFonts w:cstheme="minorHAnsi"/>
          <w:bCs/>
          <w:sz w:val="24"/>
          <w:szCs w:val="24"/>
        </w:rPr>
        <w:t xml:space="preserve">The session will also spotlight inspiring initiatives and best practices from the Global South, </w:t>
      </w:r>
      <w:r w:rsidR="00EC7F5C" w:rsidRPr="00A03B17">
        <w:rPr>
          <w:rFonts w:cstheme="minorHAnsi"/>
          <w:bCs/>
          <w:sz w:val="24"/>
          <w:szCs w:val="24"/>
        </w:rPr>
        <w:t>but also from the Global North. This will</w:t>
      </w:r>
      <w:r w:rsidR="00EC7F5C">
        <w:rPr>
          <w:rFonts w:cstheme="minorHAnsi"/>
          <w:bCs/>
          <w:sz w:val="24"/>
          <w:szCs w:val="24"/>
        </w:rPr>
        <w:t xml:space="preserve"> </w:t>
      </w:r>
      <w:r w:rsidRPr="00A87506">
        <w:rPr>
          <w:rFonts w:cstheme="minorHAnsi"/>
          <w:bCs/>
          <w:sz w:val="24"/>
          <w:szCs w:val="24"/>
        </w:rPr>
        <w:t>showcas</w:t>
      </w:r>
      <w:r w:rsidR="00EC7F5C">
        <w:rPr>
          <w:rFonts w:cstheme="minorHAnsi"/>
          <w:bCs/>
          <w:sz w:val="24"/>
          <w:szCs w:val="24"/>
        </w:rPr>
        <w:t xml:space="preserve">e </w:t>
      </w:r>
      <w:r w:rsidRPr="00A87506">
        <w:rPr>
          <w:rFonts w:cstheme="minorHAnsi"/>
          <w:bCs/>
          <w:sz w:val="24"/>
          <w:szCs w:val="24"/>
        </w:rPr>
        <w:t>how these regions are not just confronting challenges but are actively crafting solutions. Emphasis will be placed on successful models and interventions that are both scalable and adaptable, demonstrating the potential for replication in similar contexts. By understanding these challenges in depth and learning from successful interventions, we can develop effective strategies to not only uplift peripheral areas but also celebrate and enhance their ongoing development, ensuring a more equitable and prosperous future for the Global South.</w:t>
      </w:r>
    </w:p>
    <w:p w:rsidR="00E35D78" w:rsidRPr="00A87506" w:rsidRDefault="00E35D78" w:rsidP="00091EC1">
      <w:pPr>
        <w:spacing w:after="0"/>
        <w:jc w:val="both"/>
        <w:rPr>
          <w:rFonts w:cstheme="minorHAnsi"/>
          <w:bCs/>
          <w:sz w:val="24"/>
          <w:szCs w:val="24"/>
        </w:rPr>
      </w:pPr>
      <w:r w:rsidRPr="00E35D78">
        <w:rPr>
          <w:rFonts w:cstheme="minorHAnsi"/>
          <w:bCs/>
          <w:sz w:val="24"/>
          <w:szCs w:val="24"/>
        </w:rPr>
        <w:t>Moreover, the session welcomes the showcasing of examples and approaches connected to the proposed theme from regions beyond the Global South</w:t>
      </w:r>
      <w:r>
        <w:rPr>
          <w:rFonts w:cstheme="minorHAnsi"/>
          <w:bCs/>
          <w:sz w:val="24"/>
          <w:szCs w:val="24"/>
        </w:rPr>
        <w:t>.</w:t>
      </w:r>
    </w:p>
    <w:p w:rsidR="00091EC1" w:rsidRPr="00A87506" w:rsidRDefault="00091EC1" w:rsidP="00091EC1">
      <w:pPr>
        <w:spacing w:after="0"/>
        <w:jc w:val="both"/>
        <w:rPr>
          <w:rFonts w:cstheme="minorHAnsi"/>
          <w:color w:val="374151"/>
          <w:sz w:val="24"/>
          <w:szCs w:val="24"/>
        </w:rPr>
      </w:pPr>
    </w:p>
    <w:p w:rsidR="00091EC1" w:rsidRPr="00A87506" w:rsidRDefault="00091EC1" w:rsidP="00091EC1">
      <w:pPr>
        <w:spacing w:after="0"/>
        <w:jc w:val="both"/>
        <w:rPr>
          <w:rFonts w:cstheme="minorHAnsi"/>
          <w:color w:val="374151"/>
          <w:sz w:val="24"/>
          <w:szCs w:val="24"/>
        </w:rPr>
      </w:pPr>
      <w:r w:rsidRPr="00A87506">
        <w:rPr>
          <w:rFonts w:cstheme="minorHAnsi"/>
          <w:b/>
          <w:color w:val="374151"/>
          <w:sz w:val="24"/>
          <w:szCs w:val="24"/>
        </w:rPr>
        <w:t>Keywords</w:t>
      </w:r>
      <w:r w:rsidRPr="00A87506">
        <w:rPr>
          <w:rFonts w:cstheme="minorHAnsi"/>
          <w:color w:val="374151"/>
          <w:sz w:val="24"/>
          <w:szCs w:val="24"/>
        </w:rPr>
        <w:t xml:space="preserve">: </w:t>
      </w:r>
      <w:r w:rsidRPr="00E35D78">
        <w:rPr>
          <w:rFonts w:cstheme="minorHAnsi"/>
          <w:sz w:val="24"/>
          <w:szCs w:val="24"/>
        </w:rPr>
        <w:t>Local and Regional Development, socio-economic inequalities, peripheral regions, challenges, opportunities, knowledge sharing</w:t>
      </w:r>
      <w:r w:rsidRPr="00A87506">
        <w:rPr>
          <w:rFonts w:cstheme="minorHAnsi"/>
          <w:color w:val="374151"/>
          <w:sz w:val="24"/>
          <w:szCs w:val="24"/>
        </w:rPr>
        <w:t>.</w:t>
      </w:r>
    </w:p>
    <w:p w:rsidR="00091EC1" w:rsidRPr="00AE5AD9" w:rsidRDefault="00091EC1" w:rsidP="004415D3">
      <w:pPr>
        <w:spacing w:after="0"/>
        <w:jc w:val="both"/>
        <w:rPr>
          <w:rFonts w:cstheme="minorHAnsi"/>
          <w:color w:val="374151"/>
        </w:rPr>
      </w:pPr>
    </w:p>
    <w:sectPr w:rsidR="00091EC1" w:rsidRPr="00AE5AD9" w:rsidSect="00F1028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1640B" w15:done="0"/>
  <w15:commentEx w15:paraId="32047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A67A" w16cex:dateUtc="2023-08-08T09:33:00Z"/>
  <w16cex:commentExtensible w16cex:durableId="287CAAEB" w16cex:dateUtc="2023-08-08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1640B" w16cid:durableId="287CA67A"/>
  <w16cid:commentId w16cid:paraId="320479A1" w16cid:durableId="287CAAEB"/>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109AB"/>
    <w:multiLevelType w:val="hybridMultilevel"/>
    <w:tmpl w:val="78360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3F011F"/>
    <w:multiLevelType w:val="hybridMultilevel"/>
    <w:tmpl w:val="28D26D90"/>
    <w:lvl w:ilvl="0" w:tplc="0AE2C2E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yula.ocskay">
    <w15:presenceInfo w15:providerId="AD" w15:userId="S::gyula.ocskay@cesci-net.eu::0ae83c1b-e794-4f7b-9305-d86a149498b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051465"/>
    <w:rsid w:val="0000368D"/>
    <w:rsid w:val="0001098E"/>
    <w:rsid w:val="00023D37"/>
    <w:rsid w:val="000260A7"/>
    <w:rsid w:val="00050569"/>
    <w:rsid w:val="00051465"/>
    <w:rsid w:val="00091EC1"/>
    <w:rsid w:val="000A5B9B"/>
    <w:rsid w:val="000C65A5"/>
    <w:rsid w:val="000D225D"/>
    <w:rsid w:val="000F2C61"/>
    <w:rsid w:val="0014689B"/>
    <w:rsid w:val="00146C08"/>
    <w:rsid w:val="00150871"/>
    <w:rsid w:val="00156FC6"/>
    <w:rsid w:val="00182F6F"/>
    <w:rsid w:val="00194FA3"/>
    <w:rsid w:val="001D0E14"/>
    <w:rsid w:val="001E0D38"/>
    <w:rsid w:val="0020203B"/>
    <w:rsid w:val="00211805"/>
    <w:rsid w:val="0027660F"/>
    <w:rsid w:val="002D4F46"/>
    <w:rsid w:val="003739E7"/>
    <w:rsid w:val="003D2E28"/>
    <w:rsid w:val="003D5B3A"/>
    <w:rsid w:val="004415D3"/>
    <w:rsid w:val="00445C2B"/>
    <w:rsid w:val="004536EC"/>
    <w:rsid w:val="004D76B6"/>
    <w:rsid w:val="00512AE8"/>
    <w:rsid w:val="00517088"/>
    <w:rsid w:val="005E0314"/>
    <w:rsid w:val="0061528D"/>
    <w:rsid w:val="00616608"/>
    <w:rsid w:val="006E0FC4"/>
    <w:rsid w:val="00720E5A"/>
    <w:rsid w:val="007328B1"/>
    <w:rsid w:val="00752BE9"/>
    <w:rsid w:val="007604DB"/>
    <w:rsid w:val="00760AC7"/>
    <w:rsid w:val="00763123"/>
    <w:rsid w:val="007A1202"/>
    <w:rsid w:val="007B4EBD"/>
    <w:rsid w:val="007C6878"/>
    <w:rsid w:val="007F475E"/>
    <w:rsid w:val="008047EB"/>
    <w:rsid w:val="0083015D"/>
    <w:rsid w:val="008C76A2"/>
    <w:rsid w:val="00925805"/>
    <w:rsid w:val="00932452"/>
    <w:rsid w:val="00985A72"/>
    <w:rsid w:val="00A03B17"/>
    <w:rsid w:val="00A516D9"/>
    <w:rsid w:val="00AE5AD9"/>
    <w:rsid w:val="00B21AB5"/>
    <w:rsid w:val="00B33C94"/>
    <w:rsid w:val="00B4758A"/>
    <w:rsid w:val="00BB629D"/>
    <w:rsid w:val="00BC42C6"/>
    <w:rsid w:val="00BD3AB5"/>
    <w:rsid w:val="00BD7ADC"/>
    <w:rsid w:val="00C64501"/>
    <w:rsid w:val="00C968DE"/>
    <w:rsid w:val="00CC1476"/>
    <w:rsid w:val="00CD0DCB"/>
    <w:rsid w:val="00CF0085"/>
    <w:rsid w:val="00D7682C"/>
    <w:rsid w:val="00DB05B8"/>
    <w:rsid w:val="00DB259C"/>
    <w:rsid w:val="00E26EAA"/>
    <w:rsid w:val="00E35D78"/>
    <w:rsid w:val="00E36AAE"/>
    <w:rsid w:val="00E55B6E"/>
    <w:rsid w:val="00E626A4"/>
    <w:rsid w:val="00E62BE6"/>
    <w:rsid w:val="00E635F5"/>
    <w:rsid w:val="00EB601B"/>
    <w:rsid w:val="00EC7F5C"/>
    <w:rsid w:val="00F10285"/>
    <w:rsid w:val="00F11CC2"/>
    <w:rsid w:val="00F200E7"/>
    <w:rsid w:val="00F31F63"/>
    <w:rsid w:val="00FD58A7"/>
    <w:rsid w:val="00FD7C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85"/>
  </w:style>
  <w:style w:type="paragraph" w:styleId="Heading1">
    <w:name w:val="heading 1"/>
    <w:basedOn w:val="Normal"/>
    <w:link w:val="Heading1Char"/>
    <w:uiPriority w:val="9"/>
    <w:qFormat/>
    <w:rsid w:val="00732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C87"/>
    <w:pPr>
      <w:ind w:left="720"/>
      <w:contextualSpacing/>
    </w:pPr>
  </w:style>
  <w:style w:type="character" w:styleId="CommentReference">
    <w:name w:val="annotation reference"/>
    <w:basedOn w:val="DefaultParagraphFont"/>
    <w:uiPriority w:val="99"/>
    <w:semiHidden/>
    <w:unhideWhenUsed/>
    <w:rsid w:val="00E626A4"/>
    <w:rPr>
      <w:sz w:val="16"/>
      <w:szCs w:val="16"/>
    </w:rPr>
  </w:style>
  <w:style w:type="paragraph" w:styleId="CommentText">
    <w:name w:val="annotation text"/>
    <w:basedOn w:val="Normal"/>
    <w:link w:val="CommentTextChar"/>
    <w:uiPriority w:val="99"/>
    <w:semiHidden/>
    <w:unhideWhenUsed/>
    <w:rsid w:val="00E626A4"/>
    <w:pPr>
      <w:spacing w:line="240" w:lineRule="auto"/>
    </w:pPr>
    <w:rPr>
      <w:sz w:val="20"/>
      <w:szCs w:val="20"/>
    </w:rPr>
  </w:style>
  <w:style w:type="character" w:customStyle="1" w:styleId="CommentTextChar">
    <w:name w:val="Comment Text Char"/>
    <w:basedOn w:val="DefaultParagraphFont"/>
    <w:link w:val="CommentText"/>
    <w:uiPriority w:val="99"/>
    <w:semiHidden/>
    <w:rsid w:val="00E626A4"/>
    <w:rPr>
      <w:sz w:val="20"/>
      <w:szCs w:val="20"/>
    </w:rPr>
  </w:style>
  <w:style w:type="paragraph" w:styleId="CommentSubject">
    <w:name w:val="annotation subject"/>
    <w:basedOn w:val="CommentText"/>
    <w:next w:val="CommentText"/>
    <w:link w:val="CommentSubjectChar"/>
    <w:uiPriority w:val="99"/>
    <w:semiHidden/>
    <w:unhideWhenUsed/>
    <w:rsid w:val="00E626A4"/>
    <w:rPr>
      <w:b/>
      <w:bCs/>
    </w:rPr>
  </w:style>
  <w:style w:type="character" w:customStyle="1" w:styleId="CommentSubjectChar">
    <w:name w:val="Comment Subject Char"/>
    <w:basedOn w:val="CommentTextChar"/>
    <w:link w:val="CommentSubject"/>
    <w:uiPriority w:val="99"/>
    <w:semiHidden/>
    <w:rsid w:val="00E626A4"/>
    <w:rPr>
      <w:b/>
      <w:bCs/>
      <w:sz w:val="20"/>
      <w:szCs w:val="20"/>
    </w:rPr>
  </w:style>
  <w:style w:type="paragraph" w:styleId="Revision">
    <w:name w:val="Revision"/>
    <w:hidden/>
    <w:uiPriority w:val="99"/>
    <w:semiHidden/>
    <w:rsid w:val="00E626A4"/>
    <w:pPr>
      <w:spacing w:after="0" w:line="240" w:lineRule="auto"/>
    </w:pPr>
  </w:style>
  <w:style w:type="paragraph" w:styleId="BalloonText">
    <w:name w:val="Balloon Text"/>
    <w:basedOn w:val="Normal"/>
    <w:link w:val="BalloonTextChar"/>
    <w:uiPriority w:val="99"/>
    <w:semiHidden/>
    <w:unhideWhenUsed/>
    <w:rsid w:val="00BB6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29D"/>
    <w:rPr>
      <w:rFonts w:ascii="Tahoma" w:hAnsi="Tahoma" w:cs="Tahoma"/>
      <w:sz w:val="16"/>
      <w:szCs w:val="16"/>
    </w:rPr>
  </w:style>
  <w:style w:type="character" w:customStyle="1" w:styleId="Heading1Char">
    <w:name w:val="Heading 1 Char"/>
    <w:basedOn w:val="DefaultParagraphFont"/>
    <w:link w:val="Heading1"/>
    <w:uiPriority w:val="9"/>
    <w:rsid w:val="007328B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505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3069881">
      <w:bodyDiv w:val="1"/>
      <w:marLeft w:val="0"/>
      <w:marRight w:val="0"/>
      <w:marTop w:val="0"/>
      <w:marBottom w:val="0"/>
      <w:divBdr>
        <w:top w:val="none" w:sz="0" w:space="0" w:color="auto"/>
        <w:left w:val="none" w:sz="0" w:space="0" w:color="auto"/>
        <w:bottom w:val="none" w:sz="0" w:space="0" w:color="auto"/>
        <w:right w:val="none" w:sz="0" w:space="0" w:color="auto"/>
      </w:divBdr>
    </w:div>
    <w:div w:id="1060133770">
      <w:bodyDiv w:val="1"/>
      <w:marLeft w:val="0"/>
      <w:marRight w:val="0"/>
      <w:marTop w:val="0"/>
      <w:marBottom w:val="0"/>
      <w:divBdr>
        <w:top w:val="none" w:sz="0" w:space="0" w:color="auto"/>
        <w:left w:val="none" w:sz="0" w:space="0" w:color="auto"/>
        <w:bottom w:val="none" w:sz="0" w:space="0" w:color="auto"/>
        <w:right w:val="none" w:sz="0" w:space="0" w:color="auto"/>
      </w:divBdr>
    </w:div>
    <w:div w:id="1653562958">
      <w:bodyDiv w:val="1"/>
      <w:marLeft w:val="0"/>
      <w:marRight w:val="0"/>
      <w:marTop w:val="0"/>
      <w:marBottom w:val="0"/>
      <w:divBdr>
        <w:top w:val="none" w:sz="0" w:space="0" w:color="auto"/>
        <w:left w:val="none" w:sz="0" w:space="0" w:color="auto"/>
        <w:bottom w:val="none" w:sz="0" w:space="0" w:color="auto"/>
        <w:right w:val="none" w:sz="0" w:space="0" w:color="auto"/>
      </w:divBdr>
    </w:div>
    <w:div w:id="20460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gunteaw@unisa.ac.za"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ancadumitrescu78@yahoo.com" TargetMode="External"/><Relationship Id="rId11" Type="http://schemas.microsoft.com/office/2016/09/relationships/commentsIds" Target="commentsIds.xml"/><Relationship Id="rId5" Type="http://schemas.openxmlformats.org/officeDocument/2006/relationships/hyperlink" Target="mailto:inesgrigorescu@yahoo.com"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411</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HP Inc.</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Ines</cp:lastModifiedBy>
  <cp:revision>6</cp:revision>
  <dcterms:created xsi:type="dcterms:W3CDTF">2024-01-12T16:39:00Z</dcterms:created>
  <dcterms:modified xsi:type="dcterms:W3CDTF">2024-01-13T13:29:00Z</dcterms:modified>
</cp:coreProperties>
</file>