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0756" w14:textId="26E53675" w:rsidR="00F23F4F" w:rsidRPr="00942D82" w:rsidRDefault="004B0A9A" w:rsidP="00942D82">
      <w:pPr>
        <w:pStyle w:val="Sinespaciado"/>
        <w:jc w:val="center"/>
        <w:rPr>
          <w:sz w:val="24"/>
          <w:szCs w:val="24"/>
        </w:rPr>
      </w:pPr>
      <w:r w:rsidRPr="00942D82">
        <w:rPr>
          <w:sz w:val="24"/>
          <w:szCs w:val="24"/>
        </w:rPr>
        <w:t>Apropiación del espacio público para hacer ciudadanía sexual y de género en el siglo XX por parte de la población LGBTQI+ en Ecuador</w:t>
      </w:r>
    </w:p>
    <w:p w14:paraId="1326EACD" w14:textId="77777777" w:rsidR="004B0A9A" w:rsidRPr="00942D82" w:rsidRDefault="004B0A9A" w:rsidP="00F23F4F">
      <w:pPr>
        <w:pStyle w:val="Sinespaciado"/>
        <w:jc w:val="center"/>
        <w:rPr>
          <w:sz w:val="24"/>
          <w:szCs w:val="24"/>
        </w:rPr>
      </w:pPr>
    </w:p>
    <w:p w14:paraId="16D2CC2A" w14:textId="605DFBF1" w:rsidR="004B0A9A" w:rsidRDefault="004B0A9A" w:rsidP="004B0A9A">
      <w:pPr>
        <w:pStyle w:val="Sinespaciado"/>
        <w:rPr>
          <w:sz w:val="24"/>
          <w:szCs w:val="24"/>
        </w:rPr>
      </w:pPr>
      <w:r w:rsidRPr="00942D82">
        <w:rPr>
          <w:sz w:val="24"/>
          <w:szCs w:val="24"/>
        </w:rPr>
        <w:t>Estefanía Palacios-Tamayo</w:t>
      </w:r>
    </w:p>
    <w:p w14:paraId="37DFA47F" w14:textId="70BAD203" w:rsidR="00A0467F" w:rsidRDefault="00A0467F" w:rsidP="004B0A9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Profesora Universidad de Cuenca</w:t>
      </w:r>
    </w:p>
    <w:p w14:paraId="16D51221" w14:textId="77777777" w:rsidR="00DC3BA2" w:rsidRDefault="00DC3BA2" w:rsidP="004B0A9A">
      <w:pPr>
        <w:pStyle w:val="Sinespaciado"/>
        <w:rPr>
          <w:sz w:val="24"/>
          <w:szCs w:val="24"/>
        </w:rPr>
      </w:pPr>
    </w:p>
    <w:p w14:paraId="39D6EBAD" w14:textId="0D8EAB38" w:rsidR="00DC3BA2" w:rsidRDefault="00DC3BA2" w:rsidP="004B0A9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Matilde (Mati) Palacios</w:t>
      </w:r>
    </w:p>
    <w:p w14:paraId="11606603" w14:textId="71F67B88" w:rsidR="00DC3BA2" w:rsidRPr="00942D82" w:rsidRDefault="00DC3BA2" w:rsidP="004B0A9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Activista</w:t>
      </w:r>
      <w:r w:rsidR="00FA5828">
        <w:rPr>
          <w:sz w:val="24"/>
          <w:szCs w:val="24"/>
        </w:rPr>
        <w:t xml:space="preserve"> y artista</w:t>
      </w:r>
      <w:r>
        <w:rPr>
          <w:sz w:val="24"/>
          <w:szCs w:val="24"/>
        </w:rPr>
        <w:t xml:space="preserve"> trans</w:t>
      </w:r>
    </w:p>
    <w:p w14:paraId="37CE79F5" w14:textId="77777777" w:rsidR="004B0A9A" w:rsidRPr="00942D82" w:rsidRDefault="004B0A9A" w:rsidP="00F23F4F">
      <w:pPr>
        <w:pStyle w:val="Sinespaciado"/>
        <w:jc w:val="center"/>
        <w:rPr>
          <w:sz w:val="24"/>
          <w:szCs w:val="24"/>
        </w:rPr>
      </w:pPr>
    </w:p>
    <w:p w14:paraId="200B973D" w14:textId="6F2ACA18" w:rsidR="00942D82" w:rsidRPr="00942D82" w:rsidRDefault="00942D82" w:rsidP="00942D82">
      <w:pPr>
        <w:pStyle w:val="Sinespaciado"/>
        <w:rPr>
          <w:sz w:val="24"/>
          <w:szCs w:val="24"/>
        </w:rPr>
      </w:pPr>
      <w:r w:rsidRPr="00942D82">
        <w:rPr>
          <w:sz w:val="24"/>
          <w:szCs w:val="24"/>
        </w:rPr>
        <w:t>Session Topic</w:t>
      </w:r>
      <w:r w:rsidRPr="00942D82">
        <w:rPr>
          <w:sz w:val="24"/>
          <w:szCs w:val="24"/>
        </w:rPr>
        <w:t xml:space="preserve">: </w:t>
      </w:r>
      <w:r w:rsidRPr="00942D82">
        <w:rPr>
          <w:sz w:val="24"/>
          <w:szCs w:val="24"/>
        </w:rPr>
        <w:t>Gender and feminist geographies</w:t>
      </w:r>
    </w:p>
    <w:p w14:paraId="7C2325D2" w14:textId="77777777" w:rsidR="00942D82" w:rsidRPr="00942D82" w:rsidRDefault="00942D82" w:rsidP="004B0A9A">
      <w:pPr>
        <w:pStyle w:val="Sinespaciado"/>
        <w:rPr>
          <w:sz w:val="24"/>
          <w:szCs w:val="24"/>
          <w:lang w:val="en-US"/>
        </w:rPr>
      </w:pPr>
    </w:p>
    <w:p w14:paraId="5F0937C1" w14:textId="5797F873" w:rsidR="004B0A9A" w:rsidRPr="00942D82" w:rsidRDefault="004B0A9A" w:rsidP="004B0A9A">
      <w:pPr>
        <w:pStyle w:val="Sinespaciado"/>
        <w:rPr>
          <w:sz w:val="24"/>
          <w:szCs w:val="24"/>
          <w:lang w:val="en-US"/>
        </w:rPr>
      </w:pPr>
      <w:r w:rsidRPr="00942D82">
        <w:rPr>
          <w:sz w:val="24"/>
          <w:szCs w:val="24"/>
          <w:lang w:val="en-US"/>
        </w:rPr>
        <w:t>Resumen</w:t>
      </w:r>
    </w:p>
    <w:p w14:paraId="03CA457F" w14:textId="77777777" w:rsidR="004B0A9A" w:rsidRPr="00942D82" w:rsidRDefault="004B0A9A" w:rsidP="004B0A9A">
      <w:pPr>
        <w:pStyle w:val="Sinespaciado"/>
        <w:rPr>
          <w:sz w:val="24"/>
          <w:szCs w:val="24"/>
          <w:lang w:val="en-US"/>
        </w:rPr>
      </w:pPr>
    </w:p>
    <w:p w14:paraId="3580544C" w14:textId="2A07BB5A" w:rsidR="00F23F4F" w:rsidRPr="00942D82" w:rsidRDefault="00F23F4F" w:rsidP="00F23F4F">
      <w:pPr>
        <w:jc w:val="both"/>
        <w:rPr>
          <w:sz w:val="24"/>
          <w:szCs w:val="24"/>
        </w:rPr>
      </w:pPr>
      <w:r w:rsidRPr="00942D82">
        <w:rPr>
          <w:sz w:val="24"/>
          <w:szCs w:val="24"/>
        </w:rPr>
        <w:t>La violenta represión y detención masiva de personas LGBTQI+ tras el primer concurso de belleza gay en el Bar Abanicos de Cuenca en junio de 1997 generó un punto de partida hacia la despenalización de la homosexualidad en Ecuador. A raíz de este evento, se comenzaron a denunciar abusos policiales contra personas LGBTQI+ y se forjaron coaliciones</w:t>
      </w:r>
      <w:r w:rsidR="00E47384" w:rsidRPr="00942D82">
        <w:rPr>
          <w:sz w:val="24"/>
          <w:szCs w:val="24"/>
        </w:rPr>
        <w:t xml:space="preserve"> apoyadas por grupos indígenas y familiares de desaparecidos, quienes reivindicaron la lucha por los derechos humanos y</w:t>
      </w:r>
      <w:r w:rsidRPr="00942D82">
        <w:rPr>
          <w:sz w:val="24"/>
          <w:szCs w:val="24"/>
        </w:rPr>
        <w:t xml:space="preserve"> orienta</w:t>
      </w:r>
      <w:r w:rsidR="00E47384" w:rsidRPr="00942D82">
        <w:rPr>
          <w:sz w:val="24"/>
          <w:szCs w:val="24"/>
        </w:rPr>
        <w:t>ron el</w:t>
      </w:r>
      <w:r w:rsidRPr="00942D82">
        <w:rPr>
          <w:sz w:val="24"/>
          <w:szCs w:val="24"/>
        </w:rPr>
        <w:t xml:space="preserve"> reconocimiento de las ciudadanías sexuales y de género. Esta investigación </w:t>
      </w:r>
      <w:r w:rsidR="00BD1D46" w:rsidRPr="00942D82">
        <w:rPr>
          <w:sz w:val="24"/>
          <w:szCs w:val="24"/>
        </w:rPr>
        <w:t xml:space="preserve">se apoya en </w:t>
      </w:r>
      <w:r w:rsidRPr="00942D82">
        <w:rPr>
          <w:sz w:val="24"/>
          <w:szCs w:val="24"/>
        </w:rPr>
        <w:t xml:space="preserve">los lentes </w:t>
      </w:r>
      <w:r w:rsidR="00BC6527" w:rsidRPr="00942D82">
        <w:rPr>
          <w:sz w:val="24"/>
          <w:szCs w:val="24"/>
        </w:rPr>
        <w:t xml:space="preserve">teóricos </w:t>
      </w:r>
      <w:r w:rsidRPr="00942D82">
        <w:rPr>
          <w:sz w:val="24"/>
          <w:szCs w:val="24"/>
        </w:rPr>
        <w:t xml:space="preserve">de las geografías sensibles y de la teoría queer para </w:t>
      </w:r>
      <w:r w:rsidR="001D15C1" w:rsidRPr="00942D82">
        <w:rPr>
          <w:sz w:val="24"/>
          <w:szCs w:val="24"/>
        </w:rPr>
        <w:t>proponer que la</w:t>
      </w:r>
      <w:r w:rsidRPr="00942D82">
        <w:rPr>
          <w:sz w:val="24"/>
          <w:szCs w:val="24"/>
        </w:rPr>
        <w:t xml:space="preserve"> congregación de diferentes </w:t>
      </w:r>
      <w:r w:rsidR="0073599F" w:rsidRPr="00942D82">
        <w:rPr>
          <w:sz w:val="24"/>
          <w:szCs w:val="24"/>
        </w:rPr>
        <w:t xml:space="preserve">grupos y </w:t>
      </w:r>
      <w:r w:rsidRPr="00942D82">
        <w:rPr>
          <w:sz w:val="24"/>
          <w:szCs w:val="24"/>
        </w:rPr>
        <w:t>corporalidades</w:t>
      </w:r>
      <w:r w:rsidR="0073599F" w:rsidRPr="00942D82">
        <w:rPr>
          <w:sz w:val="24"/>
          <w:szCs w:val="24"/>
        </w:rPr>
        <w:t>, no exclusivamente</w:t>
      </w:r>
      <w:r w:rsidR="00BC6527" w:rsidRPr="00942D82">
        <w:rPr>
          <w:sz w:val="24"/>
          <w:szCs w:val="24"/>
        </w:rPr>
        <w:t xml:space="preserve"> </w:t>
      </w:r>
      <w:r w:rsidR="00BC6527" w:rsidRPr="00942D82">
        <w:rPr>
          <w:sz w:val="24"/>
          <w:szCs w:val="24"/>
        </w:rPr>
        <w:t>LGBTQI+</w:t>
      </w:r>
      <w:r w:rsidR="0073599F" w:rsidRPr="00942D82">
        <w:rPr>
          <w:sz w:val="24"/>
          <w:szCs w:val="24"/>
        </w:rPr>
        <w:t xml:space="preserve">, </w:t>
      </w:r>
      <w:r w:rsidRPr="00942D82">
        <w:rPr>
          <w:sz w:val="24"/>
          <w:szCs w:val="24"/>
        </w:rPr>
        <w:t xml:space="preserve">en espacios públicos, como parques, </w:t>
      </w:r>
      <w:r w:rsidR="00E47384" w:rsidRPr="00942D82">
        <w:rPr>
          <w:sz w:val="24"/>
          <w:szCs w:val="24"/>
        </w:rPr>
        <w:t xml:space="preserve">plazas, </w:t>
      </w:r>
      <w:r w:rsidRPr="00942D82">
        <w:rPr>
          <w:sz w:val="24"/>
          <w:szCs w:val="24"/>
        </w:rPr>
        <w:t xml:space="preserve">calles y bares, aceleró la demanda por los derechos de ciudadanías sexuales y de género diversas en el país. </w:t>
      </w:r>
      <w:r w:rsidR="001D15C1" w:rsidRPr="00942D82">
        <w:rPr>
          <w:sz w:val="24"/>
          <w:szCs w:val="24"/>
        </w:rPr>
        <w:t>Est</w:t>
      </w:r>
      <w:r w:rsidR="00BD1D46" w:rsidRPr="00942D82">
        <w:rPr>
          <w:sz w:val="24"/>
          <w:szCs w:val="24"/>
        </w:rPr>
        <w:t>a ponencia</w:t>
      </w:r>
      <w:r w:rsidR="001D15C1" w:rsidRPr="00942D82">
        <w:rPr>
          <w:sz w:val="24"/>
          <w:szCs w:val="24"/>
        </w:rPr>
        <w:t xml:space="preserve"> usa las narrativas espaciales de vida de activistas</w:t>
      </w:r>
      <w:r w:rsidR="00E47384" w:rsidRPr="00942D82">
        <w:rPr>
          <w:sz w:val="24"/>
          <w:szCs w:val="24"/>
        </w:rPr>
        <w:t xml:space="preserve"> veteranxs</w:t>
      </w:r>
      <w:r w:rsidR="001D15C1" w:rsidRPr="00942D82">
        <w:rPr>
          <w:sz w:val="24"/>
          <w:szCs w:val="24"/>
        </w:rPr>
        <w:t xml:space="preserve"> </w:t>
      </w:r>
      <w:r w:rsidR="00BC6527" w:rsidRPr="00942D82">
        <w:rPr>
          <w:sz w:val="24"/>
          <w:szCs w:val="24"/>
        </w:rPr>
        <w:t xml:space="preserve">LGBTQI+ </w:t>
      </w:r>
      <w:r w:rsidR="00BD1D46" w:rsidRPr="00942D82">
        <w:rPr>
          <w:sz w:val="24"/>
          <w:szCs w:val="24"/>
        </w:rPr>
        <w:t xml:space="preserve">de las ciudades de Quito, Guayaquil y Cuenca, </w:t>
      </w:r>
      <w:r w:rsidR="00642CDB" w:rsidRPr="00942D82">
        <w:rPr>
          <w:sz w:val="24"/>
          <w:szCs w:val="24"/>
        </w:rPr>
        <w:t xml:space="preserve">mediante la aplicación de mapas parlantes cuya función es </w:t>
      </w:r>
      <w:r w:rsidR="001D15C1" w:rsidRPr="00942D82">
        <w:rPr>
          <w:sz w:val="24"/>
          <w:szCs w:val="24"/>
        </w:rPr>
        <w:t xml:space="preserve">conectar las memorias colectivas con los lugares donde se forjaron acciones </w:t>
      </w:r>
      <w:r w:rsidR="00E47384" w:rsidRPr="00942D82">
        <w:rPr>
          <w:sz w:val="24"/>
          <w:szCs w:val="24"/>
        </w:rPr>
        <w:t>que llevaron a</w:t>
      </w:r>
      <w:r w:rsidR="00642CDB" w:rsidRPr="00942D82">
        <w:rPr>
          <w:sz w:val="24"/>
          <w:szCs w:val="24"/>
        </w:rPr>
        <w:t xml:space="preserve"> l</w:t>
      </w:r>
      <w:r w:rsidR="001D15C1" w:rsidRPr="00942D82">
        <w:rPr>
          <w:sz w:val="24"/>
          <w:szCs w:val="24"/>
        </w:rPr>
        <w:t xml:space="preserve">a apropiación de los espacios públicos </w:t>
      </w:r>
      <w:r w:rsidR="00642CDB" w:rsidRPr="00942D82">
        <w:rPr>
          <w:sz w:val="24"/>
          <w:szCs w:val="24"/>
        </w:rPr>
        <w:t>a finales del</w:t>
      </w:r>
      <w:r w:rsidR="001D15C1" w:rsidRPr="00942D82">
        <w:rPr>
          <w:sz w:val="24"/>
          <w:szCs w:val="24"/>
        </w:rPr>
        <w:t xml:space="preserve"> siglo XX. </w:t>
      </w:r>
      <w:r w:rsidRPr="00942D82">
        <w:rPr>
          <w:sz w:val="24"/>
          <w:szCs w:val="24"/>
        </w:rPr>
        <w:t>Este estudio también emplea fuentes secundarias como podcasts y artículos relevantes de periódicos locales</w:t>
      </w:r>
      <w:r w:rsidRPr="00942D82">
        <w:rPr>
          <w:sz w:val="24"/>
          <w:szCs w:val="24"/>
        </w:rPr>
        <w:t xml:space="preserve"> </w:t>
      </w:r>
      <w:r w:rsidR="00642CDB" w:rsidRPr="00942D82">
        <w:rPr>
          <w:sz w:val="24"/>
          <w:szCs w:val="24"/>
        </w:rPr>
        <w:t>que re</w:t>
      </w:r>
      <w:r w:rsidR="00B80505" w:rsidRPr="00942D82">
        <w:rPr>
          <w:sz w:val="24"/>
          <w:szCs w:val="24"/>
        </w:rPr>
        <w:t>gistran la lucha por l</w:t>
      </w:r>
      <w:r w:rsidR="00BC6527" w:rsidRPr="00942D82">
        <w:rPr>
          <w:sz w:val="24"/>
          <w:szCs w:val="24"/>
        </w:rPr>
        <w:t xml:space="preserve">a </w:t>
      </w:r>
      <w:r w:rsidR="00BC6527" w:rsidRPr="00942D82">
        <w:rPr>
          <w:sz w:val="24"/>
          <w:szCs w:val="24"/>
        </w:rPr>
        <w:t>despenalización de la homosexualidad</w:t>
      </w:r>
      <w:r w:rsidRPr="00942D82">
        <w:rPr>
          <w:sz w:val="24"/>
          <w:szCs w:val="24"/>
        </w:rPr>
        <w:t>.</w:t>
      </w:r>
      <w:r w:rsidR="00BC6527" w:rsidRPr="00942D82">
        <w:rPr>
          <w:sz w:val="24"/>
          <w:szCs w:val="24"/>
        </w:rPr>
        <w:t xml:space="preserve">  </w:t>
      </w:r>
    </w:p>
    <w:p w14:paraId="52E8793C" w14:textId="77777777" w:rsidR="00942D82" w:rsidRPr="00942D82" w:rsidRDefault="00942D82">
      <w:pPr>
        <w:rPr>
          <w:sz w:val="24"/>
          <w:szCs w:val="24"/>
        </w:rPr>
      </w:pPr>
      <w:r w:rsidRPr="00942D82">
        <w:rPr>
          <w:sz w:val="24"/>
          <w:szCs w:val="24"/>
        </w:rPr>
        <w:t>Palabras claves</w:t>
      </w:r>
    </w:p>
    <w:p w14:paraId="03C052FD" w14:textId="76C8A06C" w:rsidR="004E482D" w:rsidRPr="00942D82" w:rsidRDefault="00942D82">
      <w:pPr>
        <w:rPr>
          <w:sz w:val="24"/>
          <w:szCs w:val="24"/>
        </w:rPr>
      </w:pPr>
      <w:r w:rsidRPr="00942D82">
        <w:rPr>
          <w:sz w:val="24"/>
          <w:szCs w:val="24"/>
        </w:rPr>
        <w:t xml:space="preserve"> E</w:t>
      </w:r>
      <w:r w:rsidRPr="00942D82">
        <w:rPr>
          <w:sz w:val="24"/>
          <w:szCs w:val="24"/>
        </w:rPr>
        <w:t xml:space="preserve">spacio </w:t>
      </w:r>
      <w:r w:rsidRPr="00942D82">
        <w:rPr>
          <w:sz w:val="24"/>
          <w:szCs w:val="24"/>
        </w:rPr>
        <w:t>público, ciudadanías</w:t>
      </w:r>
      <w:r w:rsidRPr="00942D82">
        <w:rPr>
          <w:sz w:val="24"/>
          <w:szCs w:val="24"/>
        </w:rPr>
        <w:t xml:space="preserve"> sexuales y de género, narrativas espaciales, geografías sensibles</w:t>
      </w:r>
    </w:p>
    <w:p w14:paraId="2EB5C977" w14:textId="77777777" w:rsidR="00942D82" w:rsidRDefault="00942D82"/>
    <w:p w14:paraId="32B7856B" w14:textId="77777777" w:rsidR="00942D82" w:rsidRDefault="00942D82"/>
    <w:p w14:paraId="49609471" w14:textId="77777777" w:rsidR="00942D82" w:rsidRDefault="00942D82"/>
    <w:p w14:paraId="390D7E60" w14:textId="77777777" w:rsidR="00942D82" w:rsidRDefault="00942D82"/>
    <w:p w14:paraId="443C6503" w14:textId="77777777" w:rsidR="00942D82" w:rsidRDefault="00942D82"/>
    <w:p w14:paraId="6DCD9F2E" w14:textId="77777777" w:rsidR="00942D82" w:rsidRDefault="00942D82"/>
    <w:p w14:paraId="0B5B8AA8" w14:textId="77777777" w:rsidR="00942D82" w:rsidRDefault="00942D82"/>
    <w:p w14:paraId="0A8B41EE" w14:textId="77777777" w:rsidR="00942D82" w:rsidRDefault="00942D82"/>
    <w:p w14:paraId="416A5DC3" w14:textId="77777777" w:rsidR="00942D82" w:rsidRDefault="00942D82"/>
    <w:p w14:paraId="768A1DC8" w14:textId="77777777" w:rsidR="00942D82" w:rsidRDefault="00942D82"/>
    <w:p w14:paraId="5C2CFA6A" w14:textId="55353DA1" w:rsidR="00942D82" w:rsidRDefault="00942D82">
      <w:r>
        <w:t>Referencias bibliográficas</w:t>
      </w:r>
    </w:p>
    <w:p w14:paraId="2D9D2D00" w14:textId="77777777" w:rsidR="00942D82" w:rsidRDefault="00942D82"/>
    <w:p w14:paraId="06A18428" w14:textId="77777777" w:rsidR="00942D82" w:rsidRPr="002A4566" w:rsidRDefault="00942D82" w:rsidP="00942D8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375EF4">
        <w:rPr>
          <w:rFonts w:ascii="Times New Roman" w:hAnsi="Times New Roman" w:cs="Times New Roman"/>
          <w:sz w:val="24"/>
          <w:szCs w:val="24"/>
        </w:rPr>
        <w:t xml:space="preserve">Acosta, </w:t>
      </w:r>
      <w:r>
        <w:rPr>
          <w:rFonts w:ascii="Times New Roman" w:hAnsi="Times New Roman" w:cs="Times New Roman"/>
          <w:sz w:val="24"/>
          <w:szCs w:val="24"/>
        </w:rPr>
        <w:t xml:space="preserve">Alberto. </w:t>
      </w:r>
      <w:r w:rsidRPr="00375EF4">
        <w:rPr>
          <w:rFonts w:ascii="Times New Roman" w:hAnsi="Times New Roman" w:cs="Times New Roman"/>
          <w:sz w:val="24"/>
          <w:szCs w:val="24"/>
        </w:rPr>
        <w:t>Breve historia económica del Ecuador. (Ecuador, Corporación Editora Nacional, 2008).</w:t>
      </w:r>
    </w:p>
    <w:p w14:paraId="7D579EA9" w14:textId="77777777" w:rsidR="00942D82" w:rsidRDefault="00942D82" w:rsidP="00942D8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Altman, Dennis</w:t>
      </w:r>
      <w:r w:rsidRPr="004E1B88">
        <w:rPr>
          <w:rFonts w:ascii="Times New Roman" w:hAnsi="Times New Roman" w:cs="Times New Roman"/>
          <w:sz w:val="24"/>
          <w:szCs w:val="24"/>
        </w:rPr>
        <w:t xml:space="preserve">. </w:t>
      </w:r>
      <w:r w:rsidRPr="00942D82">
        <w:rPr>
          <w:rFonts w:ascii="Times New Roman" w:hAnsi="Times New Roman" w:cs="Times New Roman"/>
          <w:sz w:val="24"/>
          <w:szCs w:val="24"/>
          <w:lang w:val="en-US"/>
        </w:rPr>
        <w:t xml:space="preserve">“Marginality on the tropic”. in </w:t>
      </w:r>
      <w:r w:rsidRPr="00942D82">
        <w:rPr>
          <w:rFonts w:ascii="Times New Roman" w:hAnsi="Times New Roman" w:cs="Times New Roman"/>
          <w:i/>
          <w:sz w:val="24"/>
          <w:szCs w:val="24"/>
          <w:lang w:val="en-US"/>
        </w:rPr>
        <w:t>De-centring sexualities: Politics and representation beyond the metropolis</w:t>
      </w:r>
      <w:r w:rsidRPr="00942D82">
        <w:rPr>
          <w:rFonts w:ascii="Times New Roman" w:hAnsi="Times New Roman" w:cs="Times New Roman"/>
          <w:sz w:val="24"/>
          <w:szCs w:val="24"/>
          <w:lang w:val="en-US"/>
        </w:rPr>
        <w:t xml:space="preserve">, ed Philips, R; Watt, D &amp; Shuttleton, D. (New York: Routledge, 2000). </w:t>
      </w:r>
      <w:r w:rsidRPr="00967DA9">
        <w:rPr>
          <w:rFonts w:ascii="Times New Roman" w:hAnsi="Times New Roman" w:cs="Times New Roman"/>
          <w:sz w:val="24"/>
          <w:szCs w:val="24"/>
        </w:rPr>
        <w:t>37-48.</w:t>
      </w:r>
    </w:p>
    <w:p w14:paraId="256EB913" w14:textId="77777777" w:rsidR="00942D82" w:rsidRDefault="00942D82" w:rsidP="00942D8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967DA9">
        <w:rPr>
          <w:rFonts w:ascii="Times New Roman" w:hAnsi="Times New Roman" w:cs="Times New Roman"/>
          <w:sz w:val="24"/>
          <w:szCs w:val="24"/>
        </w:rPr>
        <w:t>Alegría</w:t>
      </w:r>
      <w:r>
        <w:rPr>
          <w:rFonts w:ascii="Times New Roman" w:hAnsi="Times New Roman" w:cs="Times New Roman"/>
          <w:sz w:val="24"/>
          <w:szCs w:val="24"/>
        </w:rPr>
        <w:t xml:space="preserve">, Allán and </w:t>
      </w:r>
      <w:r w:rsidRPr="00967DA9">
        <w:rPr>
          <w:rFonts w:ascii="Times New Roman" w:hAnsi="Times New Roman" w:cs="Times New Roman"/>
          <w:sz w:val="24"/>
          <w:szCs w:val="24"/>
        </w:rPr>
        <w:t>Patricio</w:t>
      </w:r>
      <w:r>
        <w:rPr>
          <w:rFonts w:ascii="Times New Roman" w:hAnsi="Times New Roman" w:cs="Times New Roman"/>
          <w:sz w:val="24"/>
          <w:szCs w:val="24"/>
        </w:rPr>
        <w:t>, Henry</w:t>
      </w:r>
      <w:r w:rsidRPr="00967DA9">
        <w:rPr>
          <w:rFonts w:ascii="Times New Roman" w:hAnsi="Times New Roman" w:cs="Times New Roman"/>
          <w:sz w:val="24"/>
          <w:szCs w:val="24"/>
        </w:rPr>
        <w:t>. 2010. “Regeneración urbana y exclusion social en la ciudad de Guayaquil”. Master diss, FLACSO.</w:t>
      </w:r>
    </w:p>
    <w:p w14:paraId="23BED529" w14:textId="77777777" w:rsidR="00942D82" w:rsidRDefault="00942D82" w:rsidP="00942D8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4628">
        <w:rPr>
          <w:rFonts w:ascii="Times New Roman" w:hAnsi="Times New Roman" w:cs="Times New Roman"/>
          <w:sz w:val="24"/>
          <w:szCs w:val="24"/>
        </w:rPr>
        <w:t>Ayala Mora,</w:t>
      </w:r>
      <w:r>
        <w:rPr>
          <w:rFonts w:ascii="Times New Roman" w:hAnsi="Times New Roman" w:cs="Times New Roman"/>
          <w:sz w:val="24"/>
          <w:szCs w:val="24"/>
        </w:rPr>
        <w:t xml:space="preserve"> Erique.</w:t>
      </w:r>
      <w:r w:rsidRPr="00624628">
        <w:rPr>
          <w:rFonts w:ascii="Times New Roman" w:hAnsi="Times New Roman" w:cs="Times New Roman"/>
          <w:sz w:val="24"/>
          <w:szCs w:val="24"/>
        </w:rPr>
        <w:t xml:space="preserve"> </w:t>
      </w:r>
      <w:r w:rsidRPr="00624628">
        <w:rPr>
          <w:rFonts w:ascii="Times New Roman" w:hAnsi="Times New Roman" w:cs="Times New Roman"/>
          <w:i/>
          <w:sz w:val="24"/>
          <w:szCs w:val="24"/>
        </w:rPr>
        <w:t>Resumen de historia del Ecuador</w:t>
      </w:r>
      <w:r w:rsidRPr="00624628">
        <w:rPr>
          <w:rFonts w:ascii="Times New Roman" w:hAnsi="Times New Roman" w:cs="Times New Roman"/>
          <w:sz w:val="24"/>
          <w:szCs w:val="24"/>
        </w:rPr>
        <w:t xml:space="preserve"> (Ecuador, Corporación Editora Nacional, 2008).</w:t>
      </w:r>
    </w:p>
    <w:p w14:paraId="6B0455C4" w14:textId="77777777" w:rsidR="00942D82" w:rsidRPr="002A4566" w:rsidRDefault="00942D82" w:rsidP="00942D82">
      <w:pPr>
        <w:ind w:left="709" w:hanging="709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10633A">
        <w:rPr>
          <w:rFonts w:ascii="Times New Roman" w:hAnsi="Times New Roman" w:cs="Times New Roman"/>
          <w:sz w:val="24"/>
          <w:szCs w:val="24"/>
          <w:lang w:val="es-ES"/>
        </w:rPr>
        <w:t xml:space="preserve">Benavides,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Hugo. </w:t>
      </w:r>
      <w:r w:rsidRPr="0010633A">
        <w:rPr>
          <w:rFonts w:ascii="Times New Roman" w:hAnsi="Times New Roman" w:cs="Times New Roman"/>
          <w:sz w:val="24"/>
          <w:szCs w:val="24"/>
          <w:lang w:val="es-ES"/>
        </w:rPr>
        <w:t xml:space="preserve">“La representación del pasado sexual de Guayaquil: historizando los enchaquirados”, </w:t>
      </w:r>
      <w:r w:rsidRPr="0010633A">
        <w:rPr>
          <w:rFonts w:ascii="Times New Roman" w:hAnsi="Times New Roman" w:cs="Times New Roman"/>
          <w:i/>
          <w:sz w:val="24"/>
          <w:szCs w:val="24"/>
          <w:lang w:val="es-ES"/>
        </w:rPr>
        <w:t>Íconos</w:t>
      </w:r>
      <w:r w:rsidRPr="0010633A">
        <w:rPr>
          <w:rFonts w:ascii="Times New Roman" w:hAnsi="Times New Roman" w:cs="Times New Roman"/>
          <w:sz w:val="24"/>
          <w:szCs w:val="24"/>
          <w:lang w:val="es-ES"/>
        </w:rPr>
        <w:t xml:space="preserve"> 24 (2006), accesed Dicember 15, 2021, </w:t>
      </w:r>
      <w:hyperlink r:id="rId4" w:history="1">
        <w:r w:rsidRPr="00967DA9">
          <w:rPr>
            <w:rStyle w:val="Hipervnculo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https://doi.org/10.17141/iconos.24.2006.154</w:t>
        </w:r>
      </w:hyperlink>
    </w:p>
    <w:p w14:paraId="205B322C" w14:textId="77777777" w:rsidR="00942D82" w:rsidRDefault="00942D82" w:rsidP="00942D8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967DA9">
        <w:rPr>
          <w:rFonts w:ascii="Times New Roman" w:hAnsi="Times New Roman" w:cs="Times New Roman"/>
          <w:sz w:val="24"/>
          <w:szCs w:val="24"/>
        </w:rPr>
        <w:t>Buendía,</w:t>
      </w:r>
      <w:r>
        <w:rPr>
          <w:rFonts w:ascii="Times New Roman" w:hAnsi="Times New Roman" w:cs="Times New Roman"/>
          <w:sz w:val="24"/>
          <w:szCs w:val="24"/>
        </w:rPr>
        <w:t xml:space="preserve"> Silvia.</w:t>
      </w:r>
      <w:r w:rsidRPr="00967DA9">
        <w:rPr>
          <w:rFonts w:ascii="Times New Roman" w:hAnsi="Times New Roman" w:cs="Times New Roman"/>
          <w:sz w:val="24"/>
          <w:szCs w:val="24"/>
        </w:rPr>
        <w:t xml:space="preserve"> “Desde la vergüenza hacia el orgullo: El trayecto que nos permitió dejar de ser delincuentes y empezar a ser ciudadanos”, in </w:t>
      </w:r>
      <w:r w:rsidRPr="00967DA9">
        <w:rPr>
          <w:rFonts w:ascii="Times New Roman" w:hAnsi="Times New Roman" w:cs="Times New Roman"/>
          <w:i/>
          <w:sz w:val="24"/>
          <w:szCs w:val="24"/>
        </w:rPr>
        <w:t>Violencia, géneros y derechos en el territorio</w:t>
      </w:r>
      <w:r w:rsidRPr="00967DA9">
        <w:rPr>
          <w:rFonts w:ascii="Times New Roman" w:hAnsi="Times New Roman" w:cs="Times New Roman"/>
          <w:sz w:val="24"/>
          <w:szCs w:val="24"/>
        </w:rPr>
        <w:t xml:space="preserve">, ed. </w:t>
      </w:r>
      <w:r w:rsidRPr="0010633A">
        <w:rPr>
          <w:rFonts w:ascii="Times New Roman" w:hAnsi="Times New Roman" w:cs="Times New Roman"/>
          <w:sz w:val="24"/>
          <w:szCs w:val="24"/>
        </w:rPr>
        <w:t xml:space="preserve">María Amelia Viteri. </w:t>
      </w:r>
      <w:r w:rsidRPr="00967DA9">
        <w:rPr>
          <w:rFonts w:ascii="Times New Roman" w:hAnsi="Times New Roman" w:cs="Times New Roman"/>
          <w:sz w:val="24"/>
          <w:szCs w:val="24"/>
        </w:rPr>
        <w:t>(Quito: Abya Yala, 2019).</w:t>
      </w:r>
    </w:p>
    <w:p w14:paraId="65A08019" w14:textId="77777777" w:rsidR="00942D82" w:rsidRPr="002A4566" w:rsidRDefault="00942D82" w:rsidP="00942D82">
      <w:pPr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10633A">
        <w:rPr>
          <w:rFonts w:ascii="Times New Roman" w:hAnsi="Times New Roman" w:cs="Times New Roman"/>
          <w:sz w:val="24"/>
          <w:szCs w:val="24"/>
          <w:lang w:val="es-ES"/>
        </w:rPr>
        <w:t>Butler,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Judith.</w:t>
      </w:r>
      <w:r w:rsidRPr="0010633A">
        <w:rPr>
          <w:rFonts w:ascii="Times New Roman" w:hAnsi="Times New Roman" w:cs="Times New Roman"/>
          <w:sz w:val="24"/>
          <w:szCs w:val="24"/>
          <w:lang w:val="es-ES"/>
        </w:rPr>
        <w:t xml:space="preserve"> “Vulenrabilidad Corporal”, </w:t>
      </w:r>
      <w:r w:rsidRPr="0010633A">
        <w:rPr>
          <w:rFonts w:ascii="Times New Roman" w:hAnsi="Times New Roman" w:cs="Times New Roman"/>
          <w:i/>
          <w:sz w:val="24"/>
          <w:szCs w:val="24"/>
          <w:lang w:val="es-ES"/>
        </w:rPr>
        <w:t>Nomadas,</w:t>
      </w:r>
      <w:r w:rsidRPr="0010633A">
        <w:rPr>
          <w:rFonts w:ascii="Times New Roman" w:hAnsi="Times New Roman" w:cs="Times New Roman"/>
          <w:sz w:val="24"/>
          <w:szCs w:val="24"/>
          <w:lang w:val="es-ES"/>
        </w:rPr>
        <w:t xml:space="preserve"> 46 (2017), </w:t>
      </w:r>
      <w:r w:rsidRPr="0010633A">
        <w:rPr>
          <w:rFonts w:ascii="Times New Roman" w:hAnsi="Times New Roman" w:cs="Times New Roman"/>
          <w:color w:val="000000"/>
          <w:sz w:val="24"/>
          <w:szCs w:val="24"/>
        </w:rPr>
        <w:t xml:space="preserve">accesed February 4, 2021, </w:t>
      </w:r>
      <w:hyperlink r:id="rId5" w:history="1">
        <w:r w:rsidRPr="00564966">
          <w:rPr>
            <w:rStyle w:val="Hipervnculo"/>
            <w:rFonts w:ascii="Times New Roman" w:hAnsi="Times New Roman" w:cs="Times New Roman"/>
            <w:sz w:val="24"/>
            <w:szCs w:val="24"/>
          </w:rPr>
          <w:t>http://www.scielo.org.co/scielo.php?script=sci_arttext&amp;pid=S0121-75502017000100013</w:t>
        </w:r>
      </w:hyperlink>
    </w:p>
    <w:p w14:paraId="595F2F2C" w14:textId="77777777" w:rsidR="00942D82" w:rsidRDefault="00942D82" w:rsidP="00942D8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Cabral, Alberto. </w:t>
      </w:r>
      <w:r w:rsidRPr="00375EF4">
        <w:rPr>
          <w:rFonts w:ascii="Times New Roman" w:hAnsi="Times New Roman" w:cs="Times New Roman"/>
          <w:i/>
          <w:sz w:val="24"/>
          <w:szCs w:val="24"/>
        </w:rPr>
        <w:t>Los fantasmas se cabrearon, Crónicas de la despenalización de la homosexualidad en el Ecuador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7DA9">
        <w:rPr>
          <w:rFonts w:ascii="Times New Roman" w:hAnsi="Times New Roman" w:cs="Times New Roman"/>
          <w:sz w:val="24"/>
          <w:szCs w:val="24"/>
        </w:rPr>
        <w:t>(Quito: INREDH, 2017).</w:t>
      </w:r>
    </w:p>
    <w:p w14:paraId="33A1A0FF" w14:textId="77777777" w:rsidR="00942D82" w:rsidRPr="00942D82" w:rsidRDefault="00942D82" w:rsidP="00942D82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73554">
        <w:rPr>
          <w:rFonts w:ascii="Times New Roman" w:hAnsi="Times New Roman" w:cs="Times New Roman"/>
          <w:sz w:val="24"/>
          <w:szCs w:val="24"/>
          <w:lang w:val="es-ES"/>
        </w:rPr>
        <w:t>Carrión</w:t>
      </w:r>
      <w:r>
        <w:rPr>
          <w:rFonts w:ascii="Times New Roman" w:hAnsi="Times New Roman" w:cs="Times New Roman"/>
          <w:sz w:val="24"/>
          <w:szCs w:val="24"/>
          <w:lang w:val="es-ES"/>
        </w:rPr>
        <w:t>, Fernando and</w:t>
      </w:r>
      <w:r w:rsidRPr="00273554">
        <w:rPr>
          <w:rFonts w:ascii="Times New Roman" w:hAnsi="Times New Roman" w:cs="Times New Roman"/>
          <w:sz w:val="24"/>
          <w:szCs w:val="24"/>
          <w:lang w:val="es-ES"/>
        </w:rPr>
        <w:t xml:space="preserve"> Erazo</w:t>
      </w:r>
      <w:r>
        <w:rPr>
          <w:rFonts w:ascii="Times New Roman" w:hAnsi="Times New Roman" w:cs="Times New Roman"/>
          <w:sz w:val="24"/>
          <w:szCs w:val="24"/>
          <w:lang w:val="es-ES"/>
        </w:rPr>
        <w:t>, Jaime</w:t>
      </w:r>
      <w:r w:rsidRPr="00273554">
        <w:rPr>
          <w:rFonts w:ascii="Times New Roman" w:hAnsi="Times New Roman" w:cs="Times New Roman"/>
          <w:sz w:val="24"/>
          <w:szCs w:val="24"/>
          <w:lang w:val="es-ES"/>
        </w:rPr>
        <w:t xml:space="preserve">. 2012. “La forma urbana de Quito: una historia de centros y periferias”. </w:t>
      </w:r>
      <w:r w:rsidRPr="00942D82">
        <w:rPr>
          <w:rFonts w:ascii="Times New Roman" w:hAnsi="Times New Roman" w:cs="Times New Roman"/>
          <w:sz w:val="24"/>
          <w:szCs w:val="24"/>
          <w:lang w:val="en-US"/>
        </w:rPr>
        <w:t xml:space="preserve">IFEA 41: 503-522. Accessed on January 28, 2022. </w:t>
      </w:r>
      <w:hyperlink r:id="rId6" w:history="1">
        <w:r w:rsidRPr="00942D82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https://www.redalyc.org/articulo.oa?id=12626367001</w:t>
        </w:r>
      </w:hyperlink>
    </w:p>
    <w:p w14:paraId="5AAA33B2" w14:textId="77777777" w:rsidR="00942D82" w:rsidRPr="00942D82" w:rsidRDefault="00942D82" w:rsidP="00942D82">
      <w:pPr>
        <w:ind w:left="709" w:hanging="709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es-ES_tradnl"/>
        </w:rPr>
      </w:pPr>
      <w:r w:rsidRPr="00942D82">
        <w:rPr>
          <w:rFonts w:ascii="Times New Roman" w:hAnsi="Times New Roman" w:cs="Times New Roman"/>
          <w:sz w:val="24"/>
          <w:szCs w:val="24"/>
          <w:lang w:val="en-US"/>
        </w:rPr>
        <w:t xml:space="preserve">Crespo, Karla and Idrovo, Daniela. </w:t>
      </w:r>
      <w:r w:rsidRPr="00942D8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es-ES_tradnl"/>
        </w:rPr>
        <w:t>«Episode</w:t>
      </w:r>
      <w:r w:rsidRPr="00942D82">
        <w:rPr>
          <w:rFonts w:ascii="Times New Roman" w:eastAsia="Times New Roman" w:hAnsi="Times New Roman" w:cs="Times New Roman"/>
          <w:color w:val="404248"/>
          <w:sz w:val="24"/>
          <w:szCs w:val="24"/>
          <w:shd w:val="clear" w:color="auto" w:fill="FFFFFF"/>
          <w:lang w:val="en-US" w:eastAsia="es-ES_tradnl"/>
        </w:rPr>
        <w:t>#02</w:t>
      </w:r>
      <w:r w:rsidRPr="00942D8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es-ES_tradnl"/>
        </w:rPr>
        <w:t xml:space="preserve">» in </w:t>
      </w:r>
      <w:r w:rsidRPr="00942D82">
        <w:rPr>
          <w:rFonts w:ascii="Times New Roman" w:eastAsia="Times New Roman" w:hAnsi="Times New Roman" w:cs="Times New Roman"/>
          <w:i/>
          <w:color w:val="212529"/>
          <w:sz w:val="24"/>
          <w:szCs w:val="24"/>
          <w:shd w:val="clear" w:color="auto" w:fill="FFFFFF"/>
          <w:lang w:val="en-US" w:eastAsia="es-ES_tradnl"/>
        </w:rPr>
        <w:t xml:space="preserve">La Andariega, </w:t>
      </w:r>
      <w:r w:rsidRPr="00942D8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es-ES_tradnl"/>
        </w:rPr>
        <w:t xml:space="preserve">October 16, 2017, podcast, 0h12m19s, </w:t>
      </w:r>
      <w:hyperlink r:id="rId7" w:history="1">
        <w:r w:rsidRPr="00942D82">
          <w:rPr>
            <w:rStyle w:val="Hipervnculo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es-ES_tradnl"/>
          </w:rPr>
          <w:t>https://landariega.com/nadie-me-quita-lo-reina-parte-ii/</w:t>
        </w:r>
      </w:hyperlink>
    </w:p>
    <w:p w14:paraId="4E8E246E" w14:textId="77777777" w:rsidR="00942D82" w:rsidRDefault="00942D82" w:rsidP="00942D82">
      <w:p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28">
        <w:rPr>
          <w:rFonts w:ascii="Times New Roman" w:hAnsi="Times New Roman" w:cs="Times New Roman"/>
          <w:color w:val="000000"/>
          <w:sz w:val="24"/>
          <w:szCs w:val="24"/>
        </w:rPr>
        <w:t>Fonseca Hernández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Carlos and </w:t>
      </w:r>
      <w:r w:rsidRPr="00624628">
        <w:rPr>
          <w:rFonts w:ascii="Times New Roman" w:hAnsi="Times New Roman" w:cs="Times New Roman"/>
          <w:color w:val="000000"/>
          <w:sz w:val="24"/>
          <w:szCs w:val="24"/>
        </w:rPr>
        <w:t xml:space="preserve"> Quintero Soto</w:t>
      </w:r>
      <w:r>
        <w:rPr>
          <w:rFonts w:ascii="Times New Roman" w:hAnsi="Times New Roman" w:cs="Times New Roman"/>
          <w:color w:val="000000"/>
          <w:sz w:val="24"/>
          <w:szCs w:val="24"/>
        </w:rPr>
        <w:t>, María Luisa</w:t>
      </w:r>
      <w:r w:rsidRPr="00624628">
        <w:rPr>
          <w:rFonts w:ascii="Times New Roman" w:hAnsi="Times New Roman" w:cs="Times New Roman"/>
          <w:color w:val="000000"/>
          <w:sz w:val="24"/>
          <w:szCs w:val="24"/>
        </w:rPr>
        <w:t>. “La Teoría Queer: la de-construcción de las sexualidades periféricas”, </w:t>
      </w:r>
      <w:r w:rsidRPr="006246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Sociológica</w:t>
      </w:r>
      <w:r w:rsidRPr="006246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4628">
        <w:rPr>
          <w:rFonts w:ascii="Times New Roman" w:hAnsi="Times New Roman" w:cs="Times New Roman"/>
          <w:iCs/>
          <w:color w:val="000000"/>
          <w:sz w:val="24"/>
          <w:szCs w:val="24"/>
        </w:rPr>
        <w:t>24 (2009)</w:t>
      </w:r>
      <w:r w:rsidRPr="00624628">
        <w:rPr>
          <w:rFonts w:ascii="Times New Roman" w:hAnsi="Times New Roman" w:cs="Times New Roman"/>
          <w:color w:val="000000"/>
          <w:sz w:val="24"/>
          <w:szCs w:val="24"/>
        </w:rPr>
        <w:t xml:space="preserve">:69, accesed 15 de February 15, 2022, </w:t>
      </w:r>
      <w:hyperlink r:id="rId8" w:history="1">
        <w:r w:rsidRPr="00624628">
          <w:rPr>
            <w:rStyle w:val="Hipervnculo"/>
            <w:rFonts w:ascii="Times New Roman" w:hAnsi="Times New Roman" w:cs="Times New Roman"/>
            <w:sz w:val="24"/>
            <w:szCs w:val="24"/>
          </w:rPr>
          <w:t>http://www.scielo.org.mx/scielo.php?script=sci_arttext&amp;pid=S0187-01732009000100003&amp;lng=es&amp;tlng=es</w:t>
        </w:r>
      </w:hyperlink>
      <w:r w:rsidRPr="00624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1877F6" w14:textId="77777777" w:rsidR="00942D82" w:rsidRDefault="00942D82" w:rsidP="00942D82">
      <w:pPr>
        <w:ind w:left="709" w:hanging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s-ES_tradnl" w:eastAsia="es-ES_tradnl"/>
        </w:rPr>
      </w:pPr>
      <w:r w:rsidRPr="006246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s-ES_tradnl" w:eastAsia="es-ES_tradnl"/>
        </w:rPr>
        <w:t>Garrido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s-ES_tradnl" w:eastAsia="es-ES_tradnl"/>
        </w:rPr>
        <w:t>,</w:t>
      </w:r>
      <w:r w:rsidRPr="006246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s-ES_tradnl" w:eastAsia="es-ES_tradnl"/>
        </w:rPr>
        <w:t xml:space="preserve"> Álvarez</w:t>
      </w:r>
      <w:r w:rsidRPr="002735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s-ES_tradnl" w:eastAsia="es-ES_tradnl"/>
        </w:rPr>
        <w:t xml:space="preserve"> </w:t>
      </w:r>
      <w:r w:rsidRPr="006246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s-ES_tradnl" w:eastAsia="es-ES_tradnl"/>
        </w:rPr>
        <w:t>Rafael José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s-ES_tradnl" w:eastAsia="es-ES_tradnl"/>
        </w:rPr>
        <w:t>.</w:t>
      </w:r>
      <w:r w:rsidRPr="006246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s-ES_tradnl" w:eastAsia="es-ES_tradnl"/>
        </w:rPr>
        <w:t xml:space="preserve"> “La despenalización de la homosexualidad en Ecuador: el legado de la acción colectiva LGBTI” (Universidad Andina Simón Bolívar, Sede Ecuador, 2017).</w:t>
      </w:r>
    </w:p>
    <w:p w14:paraId="4BBEF6B4" w14:textId="77777777" w:rsidR="00942D82" w:rsidRPr="00942D82" w:rsidRDefault="00942D82" w:rsidP="00942D82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942D8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Gubrium, Jaber and Holstein, James. “Analysing talk and interaction”, in </w:t>
      </w:r>
      <w:r w:rsidRPr="00942D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Qualitative methods, </w:t>
      </w:r>
      <w:r w:rsidRPr="00942D82">
        <w:rPr>
          <w:rFonts w:ascii="Times New Roman" w:hAnsi="Times New Roman" w:cs="Times New Roman"/>
          <w:iCs/>
          <w:sz w:val="24"/>
          <w:szCs w:val="24"/>
          <w:lang w:val="en-US"/>
        </w:rPr>
        <w:t>ed Gubrium et al</w:t>
      </w:r>
      <w:r w:rsidRPr="00942D82">
        <w:rPr>
          <w:rFonts w:ascii="Times New Roman" w:hAnsi="Times New Roman" w:cs="Times New Roman"/>
          <w:sz w:val="24"/>
          <w:szCs w:val="24"/>
          <w:lang w:val="en-US"/>
        </w:rPr>
        <w:t>. (New York: SagePubns).</w:t>
      </w:r>
    </w:p>
    <w:p w14:paraId="780B252A" w14:textId="77777777" w:rsidR="00942D82" w:rsidRPr="00942D82" w:rsidRDefault="00942D82" w:rsidP="00942D82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2D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Huang, Vanessa. “Gender wars: State changing shape, passing to play, &amp; body of our movements”, in </w:t>
      </w:r>
      <w:r w:rsidRPr="00942D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Captive genders: trans embodiment and the prison industrial complex</w:t>
      </w:r>
      <w:r w:rsidRPr="00942D82">
        <w:rPr>
          <w:rFonts w:ascii="Times New Roman" w:hAnsi="Times New Roman" w:cs="Times New Roman"/>
          <w:color w:val="000000"/>
          <w:sz w:val="24"/>
          <w:szCs w:val="24"/>
          <w:lang w:val="en-US"/>
        </w:rPr>
        <w:t>, ed. Eric A. Stanley et al.</w:t>
      </w:r>
      <w:r w:rsidRPr="00942D82">
        <w:rPr>
          <w:rFonts w:ascii="Times New Roman" w:hAnsi="Times New Roman" w:cs="Times New Roman"/>
          <w:sz w:val="24"/>
          <w:szCs w:val="24"/>
          <w:lang w:val="en-US"/>
        </w:rPr>
        <w:t xml:space="preserve"> (Oakland CA: AK Press, 2011).</w:t>
      </w:r>
    </w:p>
    <w:p w14:paraId="5E9DAAED" w14:textId="77777777" w:rsidR="00942D82" w:rsidRPr="00942D82" w:rsidRDefault="00942D82" w:rsidP="00942D82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2D82">
        <w:rPr>
          <w:rFonts w:ascii="Times New Roman" w:hAnsi="Times New Roman" w:cs="Times New Roman"/>
          <w:sz w:val="24"/>
          <w:szCs w:val="24"/>
          <w:lang w:val="en-US"/>
        </w:rPr>
        <w:t xml:space="preserve">Knopp, Larry. “Sexuality and Urban Space, a framework for analysis”, in </w:t>
      </w:r>
      <w:r w:rsidRPr="00942D82">
        <w:rPr>
          <w:rFonts w:ascii="Times New Roman" w:hAnsi="Times New Roman" w:cs="Times New Roman"/>
          <w:i/>
          <w:sz w:val="24"/>
          <w:szCs w:val="24"/>
          <w:lang w:val="en-US"/>
        </w:rPr>
        <w:t>Mapping desire: geographies of sexualities</w:t>
      </w:r>
      <w:r w:rsidRPr="00942D82">
        <w:rPr>
          <w:rFonts w:ascii="Times New Roman" w:hAnsi="Times New Roman" w:cs="Times New Roman"/>
          <w:sz w:val="24"/>
          <w:szCs w:val="24"/>
          <w:lang w:val="en-US"/>
        </w:rPr>
        <w:t>, ed. David, B &amp; Valentine, G. (London and New York: Routledge, 1995).</w:t>
      </w:r>
    </w:p>
    <w:p w14:paraId="61B32AE0" w14:textId="77777777" w:rsidR="00942D82" w:rsidRDefault="00942D82" w:rsidP="00942D82">
      <w:pPr>
        <w:pStyle w:val="doi"/>
        <w:spacing w:before="0" w:beforeAutospacing="0" w:after="0" w:afterAutospacing="0"/>
        <w:ind w:left="709" w:hanging="709"/>
        <w:jc w:val="both"/>
        <w:rPr>
          <w:lang w:val="es-EC"/>
        </w:rPr>
      </w:pPr>
      <w:r w:rsidRPr="00942D82">
        <w:t xml:space="preserve">Lindón, Alicia. </w:t>
      </w:r>
      <w:r>
        <w:rPr>
          <w:lang w:val="es-EC"/>
        </w:rPr>
        <w:t>“</w:t>
      </w:r>
      <w:r w:rsidRPr="00054771">
        <w:rPr>
          <w:iCs/>
          <w:lang w:val="es-EC"/>
        </w:rPr>
        <w:t>Las narrativas de vida espaciales: una expresión del pensamiento geográfico humanista y constructivista</w:t>
      </w:r>
      <w:r>
        <w:rPr>
          <w:iCs/>
          <w:lang w:val="es-EC"/>
        </w:rPr>
        <w:t xml:space="preserve">”, in </w:t>
      </w:r>
      <w:r w:rsidRPr="00054771">
        <w:rPr>
          <w:i/>
          <w:iCs/>
          <w:lang w:val="es-EC"/>
        </w:rPr>
        <w:t>Memoria, Espacio y Sociedad</w:t>
      </w:r>
      <w:r>
        <w:rPr>
          <w:iCs/>
          <w:lang w:val="es-EC"/>
        </w:rPr>
        <w:t>, ed. Beatriz Nates et al</w:t>
      </w:r>
      <w:r w:rsidRPr="00A01D62">
        <w:rPr>
          <w:lang w:val="es-EC"/>
        </w:rPr>
        <w:t>.</w:t>
      </w:r>
      <w:r w:rsidRPr="00A01D62">
        <w:rPr>
          <w:shd w:val="clear" w:color="auto" w:fill="FFFFFF"/>
          <w:lang w:val="es-EC"/>
        </w:rPr>
        <w:t xml:space="preserve"> </w:t>
      </w:r>
      <w:r>
        <w:rPr>
          <w:shd w:val="clear" w:color="auto" w:fill="FFFFFF"/>
          <w:lang w:val="es-EC"/>
        </w:rPr>
        <w:t xml:space="preserve">(Barcelona: </w:t>
      </w:r>
      <w:r w:rsidRPr="00A01D62">
        <w:rPr>
          <w:shd w:val="clear" w:color="auto" w:fill="FFFFFF"/>
          <w:lang w:val="es-EC"/>
        </w:rPr>
        <w:t>Anthropos Editorial</w:t>
      </w:r>
      <w:r>
        <w:rPr>
          <w:shd w:val="clear" w:color="auto" w:fill="FFFFFF"/>
          <w:lang w:val="es-EC"/>
        </w:rPr>
        <w:t>, 2011), 13-32</w:t>
      </w:r>
      <w:r w:rsidRPr="00A01D62">
        <w:rPr>
          <w:shd w:val="clear" w:color="auto" w:fill="FFFFFF"/>
          <w:lang w:val="es-EC"/>
        </w:rPr>
        <w:t>.</w:t>
      </w:r>
      <w:r w:rsidRPr="00A01D62">
        <w:rPr>
          <w:lang w:val="es-EC"/>
        </w:rPr>
        <w:t xml:space="preserve"> </w:t>
      </w:r>
    </w:p>
    <w:p w14:paraId="3180B8FB" w14:textId="77777777" w:rsidR="00942D82" w:rsidRPr="002A4566" w:rsidRDefault="00942D82" w:rsidP="00942D82">
      <w:pPr>
        <w:pStyle w:val="Textonotapie"/>
        <w:ind w:left="709" w:hanging="709"/>
        <w:rPr>
          <w:lang w:val="es-ES"/>
        </w:rPr>
      </w:pPr>
      <w:r w:rsidRPr="0034782B">
        <w:rPr>
          <w:rFonts w:ascii="Times New Roman" w:hAnsi="Times New Roman" w:cs="Times New Roman"/>
          <w:sz w:val="24"/>
          <w:szCs w:val="24"/>
          <w:lang w:val="es-ES"/>
        </w:rPr>
        <w:t xml:space="preserve">Mancero,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Mónica. </w:t>
      </w:r>
      <w:r w:rsidRPr="0034782B">
        <w:rPr>
          <w:rFonts w:ascii="Times New Roman" w:hAnsi="Times New Roman" w:cs="Times New Roman"/>
          <w:sz w:val="24"/>
          <w:szCs w:val="24"/>
          <w:lang w:val="es-ES"/>
        </w:rPr>
        <w:t xml:space="preserve">Nobles y cholos: raza, género y clase en Cuenca 1995-2005, (Quito:FLACSO, 2012). </w:t>
      </w:r>
    </w:p>
    <w:p w14:paraId="32453459" w14:textId="77777777" w:rsidR="00942D82" w:rsidRDefault="00942D82" w:rsidP="00942D82">
      <w:pPr>
        <w:pStyle w:val="doi"/>
        <w:spacing w:before="0" w:beforeAutospacing="0" w:after="0" w:afterAutospacing="0"/>
        <w:ind w:left="709" w:hanging="709"/>
        <w:jc w:val="both"/>
      </w:pPr>
      <w:r w:rsidRPr="0010633A">
        <w:rPr>
          <w:lang w:val="es-EC"/>
        </w:rPr>
        <w:t>Massey,</w:t>
      </w:r>
      <w:r w:rsidRPr="007659C5">
        <w:rPr>
          <w:lang w:val="es-EC"/>
        </w:rPr>
        <w:t xml:space="preserve"> </w:t>
      </w:r>
      <w:r w:rsidRPr="00967DA9">
        <w:rPr>
          <w:lang w:val="es-EC"/>
        </w:rPr>
        <w:t>Doreen</w:t>
      </w:r>
      <w:r w:rsidRPr="0010633A">
        <w:rPr>
          <w:lang w:val="es-EC"/>
        </w:rPr>
        <w:t xml:space="preserve"> “Espacio, lugar y política en la coyuntura actual”. </w:t>
      </w:r>
      <w:r w:rsidRPr="00967DA9">
        <w:rPr>
          <w:i/>
        </w:rPr>
        <w:t>Urban</w:t>
      </w:r>
      <w:r w:rsidRPr="00967DA9">
        <w:t xml:space="preserve"> NS04 (2012), accesed in January 28, 2021, </w:t>
      </w:r>
      <w:hyperlink r:id="rId9" w:history="1">
        <w:r w:rsidRPr="00564966">
          <w:rPr>
            <w:rStyle w:val="Hipervnculo"/>
          </w:rPr>
          <w:t>http://polired.upm.es/index.php/urban/article/view/1864</w:t>
        </w:r>
      </w:hyperlink>
    </w:p>
    <w:p w14:paraId="23F618E5" w14:textId="77777777" w:rsidR="00942D82" w:rsidRPr="00942D82" w:rsidRDefault="00942D82" w:rsidP="00942D82">
      <w:p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2D82">
        <w:rPr>
          <w:rFonts w:ascii="Times New Roman" w:hAnsi="Times New Roman" w:cs="Times New Roman"/>
          <w:sz w:val="24"/>
          <w:szCs w:val="24"/>
          <w:lang w:val="en-US"/>
        </w:rPr>
        <w:t xml:space="preserve">Muñoz, José Esteban. </w:t>
      </w:r>
      <w:r w:rsidRPr="00942D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Queers of color and the performance politics </w:t>
      </w:r>
      <w:r w:rsidRPr="00942D82">
        <w:rPr>
          <w:rFonts w:ascii="Times New Roman" w:hAnsi="Times New Roman" w:cs="Times New Roman"/>
          <w:sz w:val="24"/>
          <w:szCs w:val="24"/>
          <w:lang w:val="en-US"/>
        </w:rPr>
        <w:t>(Minessota: University of Minnesota, 1999).</w:t>
      </w:r>
    </w:p>
    <w:p w14:paraId="3325C583" w14:textId="77777777" w:rsidR="00942D82" w:rsidRPr="002A4566" w:rsidRDefault="00942D82" w:rsidP="00942D8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967DA9">
        <w:rPr>
          <w:rFonts w:ascii="Times New Roman" w:hAnsi="Times New Roman" w:cs="Times New Roman"/>
          <w:sz w:val="24"/>
          <w:szCs w:val="24"/>
        </w:rPr>
        <w:t>Ordóñez</w:t>
      </w:r>
      <w:r>
        <w:rPr>
          <w:rFonts w:ascii="Times New Roman" w:hAnsi="Times New Roman" w:cs="Times New Roman"/>
          <w:sz w:val="24"/>
          <w:szCs w:val="24"/>
        </w:rPr>
        <w:t>, Sancho</w:t>
      </w:r>
      <w:r w:rsidRPr="00967DA9">
        <w:rPr>
          <w:rFonts w:ascii="Times New Roman" w:hAnsi="Times New Roman" w:cs="Times New Roman"/>
          <w:sz w:val="24"/>
          <w:szCs w:val="24"/>
        </w:rPr>
        <w:t>. 2012. “Masculinidades hegemónicas: espacios públicos, homophobia y exclusión”. Master diss, FLACSO.</w:t>
      </w:r>
    </w:p>
    <w:p w14:paraId="4B16EE88" w14:textId="77777777" w:rsidR="00942D82" w:rsidRDefault="00942D82" w:rsidP="00942D82">
      <w:pPr>
        <w:ind w:left="709" w:hanging="709"/>
        <w:jc w:val="both"/>
        <w:rPr>
          <w:rStyle w:val="Hipervnculo"/>
          <w:rFonts w:ascii="Times New Roman" w:eastAsia="Times New Roman" w:hAnsi="Times New Roman" w:cs="Times New Roman"/>
          <w:color w:val="FA833B"/>
          <w:sz w:val="24"/>
          <w:szCs w:val="24"/>
        </w:rPr>
      </w:pPr>
      <w:r w:rsidRPr="00967DA9">
        <w:rPr>
          <w:rFonts w:ascii="Times New Roman" w:hAnsi="Times New Roman" w:cs="Times New Roman"/>
          <w:sz w:val="24"/>
          <w:szCs w:val="24"/>
        </w:rPr>
        <w:t>Paz,</w:t>
      </w:r>
      <w:r>
        <w:rPr>
          <w:rFonts w:ascii="Times New Roman" w:hAnsi="Times New Roman" w:cs="Times New Roman"/>
          <w:sz w:val="24"/>
          <w:szCs w:val="24"/>
        </w:rPr>
        <w:t xml:space="preserve"> Jazmin, </w:t>
      </w:r>
      <w:r w:rsidRPr="00967DA9">
        <w:rPr>
          <w:rFonts w:ascii="Times New Roman" w:hAnsi="Times New Roman" w:cs="Times New Roman"/>
          <w:sz w:val="24"/>
          <w:szCs w:val="24"/>
        </w:rPr>
        <w:t>Arroyo</w:t>
      </w:r>
      <w:r>
        <w:rPr>
          <w:rFonts w:ascii="Times New Roman" w:hAnsi="Times New Roman" w:cs="Times New Roman"/>
          <w:sz w:val="24"/>
          <w:szCs w:val="24"/>
        </w:rPr>
        <w:t xml:space="preserve">, Lucinda and </w:t>
      </w:r>
      <w:r w:rsidRPr="00967DA9">
        <w:rPr>
          <w:rFonts w:ascii="Times New Roman" w:hAnsi="Times New Roman" w:cs="Times New Roman"/>
          <w:sz w:val="24"/>
          <w:szCs w:val="24"/>
        </w:rPr>
        <w:t>Frausto,</w:t>
      </w:r>
      <w:r>
        <w:rPr>
          <w:rFonts w:ascii="Times New Roman" w:hAnsi="Times New Roman" w:cs="Times New Roman"/>
          <w:sz w:val="24"/>
          <w:szCs w:val="24"/>
        </w:rPr>
        <w:t xml:space="preserve"> Oscar.</w:t>
      </w:r>
      <w:r w:rsidRPr="00967DA9">
        <w:rPr>
          <w:rFonts w:ascii="Times New Roman" w:hAnsi="Times New Roman" w:cs="Times New Roman"/>
          <w:sz w:val="24"/>
          <w:szCs w:val="24"/>
        </w:rPr>
        <w:t xml:space="preserve"> “Cont</w:t>
      </w:r>
      <w:r>
        <w:rPr>
          <w:rFonts w:ascii="Times New Roman" w:hAnsi="Times New Roman" w:cs="Times New Roman"/>
          <w:sz w:val="24"/>
          <w:szCs w:val="24"/>
        </w:rPr>
        <w:t>ribuciones de la Geografía de g</w:t>
      </w:r>
      <w:r w:rsidRPr="00967DA9">
        <w:rPr>
          <w:rFonts w:ascii="Times New Roman" w:hAnsi="Times New Roman" w:cs="Times New Roman"/>
          <w:sz w:val="24"/>
          <w:szCs w:val="24"/>
        </w:rPr>
        <w:t>énero y homosexualidad desde el espacio urbano”, Revista Geográfica 160 (2020), accessed December 4, 2021.</w:t>
      </w:r>
      <w:r w:rsidRPr="0096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967DA9">
          <w:rPr>
            <w:rStyle w:val="Hipervnculo"/>
            <w:rFonts w:ascii="Times New Roman" w:eastAsia="Times New Roman" w:hAnsi="Times New Roman" w:cs="Times New Roman"/>
            <w:color w:val="FA833B"/>
            <w:sz w:val="24"/>
            <w:szCs w:val="24"/>
          </w:rPr>
          <w:t>https://doi.org/10.35424/regeo.160.2019.743</w:t>
        </w:r>
      </w:hyperlink>
    </w:p>
    <w:p w14:paraId="49C9BD3C" w14:textId="77777777" w:rsidR="00942D82" w:rsidRDefault="00942D82" w:rsidP="00942D8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0633A">
        <w:rPr>
          <w:rFonts w:ascii="Times New Roman" w:hAnsi="Times New Roman" w:cs="Times New Roman"/>
          <w:sz w:val="24"/>
          <w:szCs w:val="24"/>
        </w:rPr>
        <w:t>Páez Vacas,</w:t>
      </w:r>
      <w:r>
        <w:rPr>
          <w:rFonts w:ascii="Times New Roman" w:hAnsi="Times New Roman" w:cs="Times New Roman"/>
          <w:sz w:val="24"/>
          <w:szCs w:val="24"/>
        </w:rPr>
        <w:t xml:space="preserve"> Carolina.</w:t>
      </w:r>
      <w:r w:rsidRPr="0010633A">
        <w:rPr>
          <w:rFonts w:ascii="Times New Roman" w:hAnsi="Times New Roman" w:cs="Times New Roman"/>
          <w:sz w:val="24"/>
          <w:szCs w:val="24"/>
        </w:rPr>
        <w:t xml:space="preserve"> </w:t>
      </w:r>
      <w:r w:rsidRPr="0010633A">
        <w:rPr>
          <w:rFonts w:ascii="Times New Roman" w:hAnsi="Times New Roman" w:cs="Times New Roman"/>
          <w:i/>
          <w:sz w:val="24"/>
          <w:szCs w:val="24"/>
        </w:rPr>
        <w:t xml:space="preserve">Travestismo urbano. Género, sexualidad y política </w:t>
      </w:r>
      <w:r w:rsidRPr="0010633A">
        <w:rPr>
          <w:rFonts w:ascii="Times New Roman" w:hAnsi="Times New Roman" w:cs="Times New Roman"/>
          <w:sz w:val="24"/>
          <w:szCs w:val="24"/>
        </w:rPr>
        <w:t>(Quito, Ecuador: Flacso se</w:t>
      </w:r>
      <w:r>
        <w:rPr>
          <w:rFonts w:ascii="Times New Roman" w:hAnsi="Times New Roman" w:cs="Times New Roman"/>
          <w:sz w:val="24"/>
          <w:szCs w:val="24"/>
        </w:rPr>
        <w:t>de Ecuador-Abya Yala, 2010).</w:t>
      </w:r>
    </w:p>
    <w:p w14:paraId="5B6D7ADD" w14:textId="77777777" w:rsidR="00942D82" w:rsidRDefault="00942D82" w:rsidP="00942D82">
      <w:pPr>
        <w:ind w:left="709" w:hanging="709"/>
        <w:jc w:val="both"/>
        <w:rPr>
          <w:rStyle w:val="Hipervnculo"/>
          <w:rFonts w:ascii="Times New Roman" w:eastAsia="Times New Roman" w:hAnsi="Times New Roman" w:cs="Times New Roman"/>
          <w:color w:val="990000"/>
          <w:spacing w:val="-5"/>
          <w:sz w:val="24"/>
          <w:szCs w:val="24"/>
          <w:shd w:val="clear" w:color="auto" w:fill="FFFFFF"/>
        </w:rPr>
      </w:pPr>
      <w:r w:rsidRPr="00942D82">
        <w:rPr>
          <w:rFonts w:ascii="Times New Roman" w:hAnsi="Times New Roman" w:cs="Times New Roman"/>
          <w:sz w:val="24"/>
          <w:szCs w:val="24"/>
          <w:lang w:val="en-US"/>
        </w:rPr>
        <w:t xml:space="preserve">Prakash, Gyan. “Subaltern Studies as postcolonial criticism”, </w:t>
      </w:r>
      <w:r w:rsidRPr="00942D82">
        <w:rPr>
          <w:rFonts w:ascii="Times New Roman" w:hAnsi="Times New Roman" w:cs="Times New Roman"/>
          <w:i/>
          <w:sz w:val="24"/>
          <w:szCs w:val="24"/>
          <w:lang w:val="en-US"/>
        </w:rPr>
        <w:t>The American Historical Review</w:t>
      </w:r>
      <w:r w:rsidRPr="00942D82">
        <w:rPr>
          <w:rFonts w:ascii="Times New Roman" w:hAnsi="Times New Roman" w:cs="Times New Roman"/>
          <w:sz w:val="24"/>
          <w:szCs w:val="24"/>
          <w:lang w:val="en-US"/>
        </w:rPr>
        <w:t xml:space="preserve">, 99, no. 5 (1994): 1475-90. </w:t>
      </w:r>
      <w:hyperlink r:id="rId11" w:tgtFrame="_blank" w:tooltip="This link opens in a new window" w:history="1">
        <w:r w:rsidRPr="00967DA9">
          <w:rPr>
            <w:rStyle w:val="Hipervnculo"/>
            <w:rFonts w:ascii="Times New Roman" w:eastAsia="Times New Roman" w:hAnsi="Times New Roman" w:cs="Times New Roman"/>
            <w:color w:val="990000"/>
            <w:spacing w:val="-5"/>
            <w:sz w:val="24"/>
            <w:szCs w:val="24"/>
            <w:shd w:val="clear" w:color="auto" w:fill="FFFFFF"/>
          </w:rPr>
          <w:t>https://doi.org/10.2307/2168385</w:t>
        </w:r>
      </w:hyperlink>
    </w:p>
    <w:p w14:paraId="120F68D9" w14:textId="77777777" w:rsidR="00942D82" w:rsidRPr="002A4566" w:rsidRDefault="00942D82" w:rsidP="00942D82">
      <w:pPr>
        <w:ind w:left="709" w:hanging="709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67DA9">
        <w:rPr>
          <w:rFonts w:ascii="Times New Roman" w:hAnsi="Times New Roman" w:cs="Times New Roman"/>
          <w:sz w:val="24"/>
          <w:szCs w:val="24"/>
        </w:rPr>
        <w:t>Rivera Cusicanqui</w:t>
      </w:r>
      <w:r>
        <w:rPr>
          <w:rFonts w:ascii="Times New Roman" w:hAnsi="Times New Roman" w:cs="Times New Roman"/>
          <w:sz w:val="24"/>
          <w:szCs w:val="24"/>
        </w:rPr>
        <w:t xml:space="preserve">, Silvia and </w:t>
      </w:r>
      <w:r w:rsidRPr="00967DA9">
        <w:rPr>
          <w:rFonts w:ascii="Times New Roman" w:hAnsi="Times New Roman" w:cs="Times New Roman"/>
          <w:sz w:val="24"/>
          <w:szCs w:val="24"/>
        </w:rPr>
        <w:t>Barragán,</w:t>
      </w:r>
      <w:r>
        <w:rPr>
          <w:rFonts w:ascii="Times New Roman" w:hAnsi="Times New Roman" w:cs="Times New Roman"/>
          <w:sz w:val="24"/>
          <w:szCs w:val="24"/>
        </w:rPr>
        <w:t xml:space="preserve"> Rossana.</w:t>
      </w:r>
      <w:r w:rsidRPr="00967DA9">
        <w:rPr>
          <w:rFonts w:ascii="Times New Roman" w:hAnsi="Times New Roman" w:cs="Times New Roman"/>
          <w:sz w:val="24"/>
          <w:szCs w:val="24"/>
        </w:rPr>
        <w:t xml:space="preserve"> </w:t>
      </w:r>
      <w:r w:rsidRPr="00967DA9">
        <w:rPr>
          <w:rFonts w:ascii="Times New Roman" w:hAnsi="Times New Roman" w:cs="Times New Roman"/>
          <w:i/>
          <w:sz w:val="24"/>
          <w:szCs w:val="24"/>
        </w:rPr>
        <w:t>Debates post coloniales: Una introducción a los estudias de la subalternidad</w:t>
      </w:r>
      <w:r w:rsidRPr="00967DA9">
        <w:rPr>
          <w:rFonts w:ascii="Times New Roman" w:hAnsi="Times New Roman" w:cs="Times New Roman"/>
          <w:sz w:val="24"/>
          <w:szCs w:val="24"/>
        </w:rPr>
        <w:t xml:space="preserve"> (La Paz: Historias-Sephis-Aruwiyri 1997).</w:t>
      </w:r>
    </w:p>
    <w:p w14:paraId="74360A45" w14:textId="77777777" w:rsidR="00942D82" w:rsidRDefault="00942D82" w:rsidP="00942D82">
      <w:pPr>
        <w:ind w:left="709" w:hanging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val="es-ES_tradnl" w:eastAsia="es-ES_tradnl"/>
        </w:rPr>
      </w:pPr>
      <w:r w:rsidRPr="0062462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val="es-ES_tradnl" w:eastAsia="es-ES_tradnl"/>
        </w:rPr>
        <w:t>Simonetto,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val="es-ES_tradnl" w:eastAsia="es-ES_tradnl"/>
        </w:rPr>
        <w:t xml:space="preserve"> Patricio.</w:t>
      </w:r>
      <w:r w:rsidRPr="0062462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val="es-ES_tradnl" w:eastAsia="es-ES_tradnl"/>
        </w:rPr>
        <w:t xml:space="preserve"> “Movimientos de liberación homosexual en América Latina. Aportes historiográficos desde una perspectiva comparada entre Argentina, Brasil, Chile, Colombia y México 1967-1982”. </w:t>
      </w:r>
      <w:r w:rsidRPr="0062462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shd w:val="clear" w:color="auto" w:fill="FFFFFF"/>
          <w:lang w:val="es-ES_tradnl" w:eastAsia="es-ES_tradnl"/>
        </w:rPr>
        <w:t>IBEROAMERICANA. América Latina - España - Portugal</w:t>
      </w:r>
      <w:r w:rsidRPr="0062462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val="es-ES_tradnl" w:eastAsia="es-ES_tradnl"/>
        </w:rPr>
        <w:t>, </w:t>
      </w:r>
      <w:r w:rsidRPr="00624628">
        <w:rPr>
          <w:rFonts w:ascii="Times New Roman" w:eastAsia="Times New Roman" w:hAnsi="Times New Roman" w:cs="Times New Roman"/>
          <w:iCs/>
          <w:color w:val="2C2C2C"/>
          <w:sz w:val="24"/>
          <w:szCs w:val="24"/>
          <w:shd w:val="clear" w:color="auto" w:fill="FFFFFF"/>
          <w:lang w:val="es-ES_tradnl" w:eastAsia="es-ES_tradnl"/>
        </w:rPr>
        <w:t>17</w:t>
      </w:r>
      <w:r w:rsidRPr="00624628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val="es-ES_tradnl" w:eastAsia="es-ES_tradnl"/>
        </w:rPr>
        <w:t xml:space="preserve"> (2017), a</w:t>
      </w:r>
      <w:r w:rsidRPr="00967DA9">
        <w:rPr>
          <w:rFonts w:ascii="Times New Roman" w:hAnsi="Times New Roman" w:cs="Times New Roman"/>
          <w:sz w:val="24"/>
          <w:szCs w:val="24"/>
        </w:rPr>
        <w:t xml:space="preserve"> accessed December 4, 2021. </w:t>
      </w:r>
      <w:hyperlink r:id="rId12" w:history="1">
        <w:r w:rsidRPr="00564966">
          <w:rPr>
            <w:rStyle w:val="Hipervnculo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s-ES_tradnl" w:eastAsia="es-ES_tradnl"/>
          </w:rPr>
          <w:t>https://doi.org/10.18441/ibam.17.2017.65.157-177</w:t>
        </w:r>
      </w:hyperlink>
    </w:p>
    <w:p w14:paraId="5834F72B" w14:textId="77777777" w:rsidR="00942D82" w:rsidRDefault="00942D82" w:rsidP="00942D8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0633A">
        <w:rPr>
          <w:rFonts w:ascii="Times New Roman" w:hAnsi="Times New Roman" w:cs="Times New Roman"/>
          <w:sz w:val="24"/>
          <w:szCs w:val="24"/>
        </w:rPr>
        <w:t>Salgado,</w:t>
      </w:r>
      <w:r>
        <w:rPr>
          <w:rFonts w:ascii="Times New Roman" w:hAnsi="Times New Roman" w:cs="Times New Roman"/>
          <w:sz w:val="24"/>
          <w:szCs w:val="24"/>
        </w:rPr>
        <w:t xml:space="preserve"> Judith.</w:t>
      </w:r>
      <w:r w:rsidRPr="0010633A">
        <w:rPr>
          <w:rFonts w:ascii="Times New Roman" w:hAnsi="Times New Roman" w:cs="Times New Roman"/>
          <w:sz w:val="24"/>
          <w:szCs w:val="24"/>
        </w:rPr>
        <w:t xml:space="preserve"> La reapropiación del cuerpo: derechos sexuales en Ecuador (Quito: NancyEdiciones Abya-Yala/Corporación Editora Nacional, 2008), 38</w:t>
      </w:r>
    </w:p>
    <w:p w14:paraId="441F7A3E" w14:textId="77777777" w:rsidR="00942D82" w:rsidRDefault="00942D82"/>
    <w:sectPr w:rsidR="00942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4F"/>
    <w:rsid w:val="001D15C1"/>
    <w:rsid w:val="004B0A9A"/>
    <w:rsid w:val="004E482D"/>
    <w:rsid w:val="00642CDB"/>
    <w:rsid w:val="0073599F"/>
    <w:rsid w:val="00942D82"/>
    <w:rsid w:val="00A0467F"/>
    <w:rsid w:val="00AB5D28"/>
    <w:rsid w:val="00B80505"/>
    <w:rsid w:val="00BC6527"/>
    <w:rsid w:val="00BD1D46"/>
    <w:rsid w:val="00DC3BA2"/>
    <w:rsid w:val="00E47384"/>
    <w:rsid w:val="00F23F4F"/>
    <w:rsid w:val="00FA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2B63"/>
  <w15:chartTrackingRefBased/>
  <w15:docId w15:val="{C89ABAFB-B65D-4998-A0BB-6E553634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3F4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942D82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42D82"/>
    <w:rPr>
      <w:kern w:val="0"/>
      <w:sz w:val="20"/>
      <w:szCs w:val="20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42D82"/>
    <w:rPr>
      <w:color w:val="0000FF"/>
      <w:u w:val="single"/>
    </w:rPr>
  </w:style>
  <w:style w:type="paragraph" w:customStyle="1" w:styleId="doi">
    <w:name w:val="doi"/>
    <w:basedOn w:val="Normal"/>
    <w:rsid w:val="0094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script=sci_arttext&amp;pid=S0187-01732009000100003&amp;lng=es&amp;tlng=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ndariega.com/nadie-me-quita-lo-reina-parte-ii/" TargetMode="External"/><Relationship Id="rId12" Type="http://schemas.openxmlformats.org/officeDocument/2006/relationships/hyperlink" Target="https://doi.org/10.18441/ibam.17.2017.65.157-1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lyc.org/articulo.oa?id=12626367001" TargetMode="External"/><Relationship Id="rId11" Type="http://schemas.openxmlformats.org/officeDocument/2006/relationships/hyperlink" Target="https://doi.org/10.2307/2168385" TargetMode="External"/><Relationship Id="rId5" Type="http://schemas.openxmlformats.org/officeDocument/2006/relationships/hyperlink" Target="http://www.scielo.org.co/scielo.php?script=sci_arttext&amp;pid=S0121-75502017000100013" TargetMode="External"/><Relationship Id="rId10" Type="http://schemas.openxmlformats.org/officeDocument/2006/relationships/hyperlink" Target="https://doi.org/10.35424/regeo.160.2019.743" TargetMode="External"/><Relationship Id="rId4" Type="http://schemas.openxmlformats.org/officeDocument/2006/relationships/hyperlink" Target="https://doi.org/10.17141/iconos.24.2006.154" TargetMode="External"/><Relationship Id="rId9" Type="http://schemas.openxmlformats.org/officeDocument/2006/relationships/hyperlink" Target="http://polired.upm.es/index.php/urban/article/view/18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Pricila Tamayo Calle</dc:creator>
  <cp:keywords/>
  <dc:description/>
  <cp:lastModifiedBy>Pricila Tamayo Calle</cp:lastModifiedBy>
  <cp:revision>4</cp:revision>
  <dcterms:created xsi:type="dcterms:W3CDTF">2024-01-07T18:10:00Z</dcterms:created>
  <dcterms:modified xsi:type="dcterms:W3CDTF">2024-01-07T21:21:00Z</dcterms:modified>
</cp:coreProperties>
</file>