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D891" w14:textId="77777777" w:rsidR="00A8113F" w:rsidRDefault="00A8113F" w:rsidP="00E7638E">
      <w:pPr>
        <w:spacing w:line="360" w:lineRule="auto"/>
        <w:jc w:val="both"/>
        <w:rPr>
          <w:b/>
          <w:bCs/>
        </w:rPr>
      </w:pPr>
    </w:p>
    <w:p w14:paraId="373FFDE7" w14:textId="2FCA8BA4" w:rsidR="00337AE1" w:rsidRPr="00A4227D" w:rsidRDefault="00F573F2" w:rsidP="00E7638E">
      <w:pPr>
        <w:spacing w:line="360" w:lineRule="auto"/>
        <w:jc w:val="both"/>
        <w:rPr>
          <w:b/>
          <w:bCs/>
        </w:rPr>
      </w:pPr>
      <w:r w:rsidRPr="00A4227D">
        <w:rPr>
          <w:b/>
          <w:bCs/>
        </w:rPr>
        <w:t>Transiciones socioeconómicas y desafíos ambientales de</w:t>
      </w:r>
      <w:r w:rsidR="008A572F">
        <w:rPr>
          <w:b/>
          <w:bCs/>
        </w:rPr>
        <w:t xml:space="preserve"> </w:t>
      </w:r>
      <w:r w:rsidR="00AA375D">
        <w:rPr>
          <w:b/>
          <w:bCs/>
        </w:rPr>
        <w:t xml:space="preserve">familias locales y </w:t>
      </w:r>
      <w:r w:rsidRPr="00A4227D">
        <w:rPr>
          <w:b/>
          <w:bCs/>
        </w:rPr>
        <w:t xml:space="preserve">productores de palma de aceite. </w:t>
      </w:r>
      <w:r w:rsidR="006558CE">
        <w:rPr>
          <w:b/>
          <w:bCs/>
        </w:rPr>
        <w:t>Un análisis comparativo en las regiones del Soconusco, Chiapas</w:t>
      </w:r>
      <w:r w:rsidR="00D15BE6">
        <w:rPr>
          <w:b/>
          <w:bCs/>
        </w:rPr>
        <w:t>, México</w:t>
      </w:r>
      <w:r w:rsidR="006558CE">
        <w:rPr>
          <w:b/>
          <w:bCs/>
        </w:rPr>
        <w:t xml:space="preserve"> y </w:t>
      </w:r>
      <w:r w:rsidR="00D15BE6">
        <w:rPr>
          <w:b/>
          <w:bCs/>
        </w:rPr>
        <w:t xml:space="preserve">San Lorenzo, </w:t>
      </w:r>
      <w:r w:rsidR="006558CE">
        <w:rPr>
          <w:b/>
          <w:bCs/>
        </w:rPr>
        <w:t>Esmeraldas, Ecuador</w:t>
      </w:r>
    </w:p>
    <w:p w14:paraId="599C7C65" w14:textId="77777777" w:rsidR="004840CC" w:rsidRPr="008304FD" w:rsidRDefault="004840CC" w:rsidP="004840CC">
      <w:pPr>
        <w:spacing w:after="0" w:line="360" w:lineRule="auto"/>
        <w:jc w:val="both"/>
        <w:rPr>
          <w:b/>
          <w:bCs/>
        </w:rPr>
      </w:pPr>
      <w:r w:rsidRPr="008304FD">
        <w:rPr>
          <w:b/>
          <w:bCs/>
        </w:rPr>
        <w:t>Ismael Espinosa Palomeque</w:t>
      </w:r>
    </w:p>
    <w:p w14:paraId="635D0EBF" w14:textId="77777777" w:rsidR="004840CC" w:rsidRDefault="004840CC" w:rsidP="004840CC">
      <w:pPr>
        <w:spacing w:after="0" w:line="360" w:lineRule="auto"/>
        <w:jc w:val="both"/>
      </w:pPr>
      <w:r>
        <w:t xml:space="preserve">Doctorante del Doctorado en Ciencias en Desarrollo Rural Regional </w:t>
      </w:r>
    </w:p>
    <w:p w14:paraId="040BB059" w14:textId="77777777" w:rsidR="004840CC" w:rsidRDefault="004840CC" w:rsidP="004840CC">
      <w:pPr>
        <w:spacing w:line="360" w:lineRule="auto"/>
        <w:jc w:val="both"/>
      </w:pPr>
      <w:r>
        <w:t xml:space="preserve">de la Universidad Autónoma Chapingo </w:t>
      </w:r>
    </w:p>
    <w:p w14:paraId="38549601" w14:textId="603470B1" w:rsidR="003720D6" w:rsidRDefault="003720D6" w:rsidP="004840CC">
      <w:pPr>
        <w:spacing w:line="360" w:lineRule="auto"/>
        <w:jc w:val="both"/>
      </w:pPr>
      <w:r w:rsidRPr="008304FD">
        <w:rPr>
          <w:b/>
          <w:bCs/>
        </w:rPr>
        <w:t>Eje</w:t>
      </w:r>
      <w:r>
        <w:t>: Producción del espacio de los procesos extractivos</w:t>
      </w:r>
      <w:r w:rsidR="00195730">
        <w:t xml:space="preserve">: violencias y luchas territoriales. </w:t>
      </w:r>
    </w:p>
    <w:p w14:paraId="43652D71" w14:textId="5FBE005D" w:rsidR="00294FD3" w:rsidRDefault="0092592C" w:rsidP="00E7638E">
      <w:pPr>
        <w:spacing w:line="360" w:lineRule="auto"/>
        <w:jc w:val="both"/>
      </w:pPr>
      <w:r>
        <w:t xml:space="preserve">Las políticas de reconversión productiva a palma de aceite </w:t>
      </w:r>
      <w:r w:rsidR="00761BAE">
        <w:t>a principio de los</w:t>
      </w:r>
      <w:r>
        <w:t xml:space="preserve"> 2000 fueron ampliamente</w:t>
      </w:r>
      <w:r w:rsidR="0050223E">
        <w:t xml:space="preserve"> </w:t>
      </w:r>
      <w:r w:rsidR="005220A7">
        <w:t>apoyadas</w:t>
      </w:r>
      <w:r w:rsidR="0050223E">
        <w:t xml:space="preserve"> por el </w:t>
      </w:r>
      <w:r w:rsidR="00243B34">
        <w:t>E</w:t>
      </w:r>
      <w:r w:rsidR="0050223E">
        <w:t>s</w:t>
      </w:r>
      <w:r w:rsidR="004F3A1E">
        <w:t>tado</w:t>
      </w:r>
      <w:r w:rsidR="00D96F0D">
        <w:t>.</w:t>
      </w:r>
      <w:r w:rsidR="0050223E">
        <w:t xml:space="preserve"> </w:t>
      </w:r>
      <w:r w:rsidR="005220A7">
        <w:t>E</w:t>
      </w:r>
      <w:r w:rsidR="0050223E">
        <w:t>n el c</w:t>
      </w:r>
      <w:r w:rsidR="003B4027">
        <w:t xml:space="preserve">aso </w:t>
      </w:r>
      <w:r w:rsidR="00D6745A">
        <w:t>de México</w:t>
      </w:r>
      <w:r w:rsidR="003B4027">
        <w:t xml:space="preserve"> </w:t>
      </w:r>
      <w:r w:rsidR="009E6953">
        <w:t xml:space="preserve">se </w:t>
      </w:r>
      <w:r w:rsidR="0050223E">
        <w:t>pretendía sembrar</w:t>
      </w:r>
      <w:r w:rsidR="008B253B">
        <w:t xml:space="preserve"> hasta</w:t>
      </w:r>
      <w:r w:rsidR="0050223E">
        <w:t xml:space="preserve"> 2.5 millones de ha </w:t>
      </w:r>
      <w:r w:rsidR="00D113F6">
        <w:t xml:space="preserve">en el sureste </w:t>
      </w:r>
      <w:r w:rsidR="0050223E">
        <w:t xml:space="preserve">a través del </w:t>
      </w:r>
      <w:r w:rsidR="00700E37">
        <w:t>P</w:t>
      </w:r>
      <w:r w:rsidR="0050223E">
        <w:t xml:space="preserve">royecto </w:t>
      </w:r>
      <w:r w:rsidR="00700E37">
        <w:t>T</w:t>
      </w:r>
      <w:r w:rsidR="0050223E">
        <w:t xml:space="preserve">ransversal </w:t>
      </w:r>
      <w:r w:rsidR="00700E37">
        <w:t>T</w:t>
      </w:r>
      <w:r w:rsidR="00D113F6">
        <w:t>rópico</w:t>
      </w:r>
      <w:r w:rsidR="0050223E">
        <w:t xml:space="preserve"> </w:t>
      </w:r>
      <w:r w:rsidR="00700E37">
        <w:t>H</w:t>
      </w:r>
      <w:r w:rsidR="0050223E">
        <w:t xml:space="preserve">úmedo, </w:t>
      </w:r>
      <w:r w:rsidR="00D113F6">
        <w:t>como una estrategia para disminuir la dependencia de oleaginosas del país</w:t>
      </w:r>
      <w:r w:rsidR="00252DCD">
        <w:t>.</w:t>
      </w:r>
      <w:r w:rsidR="009E6953">
        <w:t xml:space="preserve"> </w:t>
      </w:r>
      <w:r w:rsidR="00252DCD">
        <w:t>E</w:t>
      </w:r>
      <w:r w:rsidR="009E6953">
        <w:t xml:space="preserve">n el caso ecuatoriano fue una política </w:t>
      </w:r>
      <w:r w:rsidR="001910CB">
        <w:t xml:space="preserve">estatal </w:t>
      </w:r>
      <w:r w:rsidR="00A24198">
        <w:t>para</w:t>
      </w:r>
      <w:r w:rsidR="009E6953">
        <w:t xml:space="preserve"> aumentar la</w:t>
      </w:r>
      <w:r w:rsidR="003027B1">
        <w:t xml:space="preserve"> superficie sembrada en tierras que </w:t>
      </w:r>
      <w:r w:rsidR="00A24198">
        <w:t xml:space="preserve">el </w:t>
      </w:r>
      <w:r w:rsidR="00760337">
        <w:t>E</w:t>
      </w:r>
      <w:r w:rsidR="00A24198">
        <w:t>stado</w:t>
      </w:r>
      <w:r w:rsidR="00760337">
        <w:t xml:space="preserve"> y </w:t>
      </w:r>
      <w:r w:rsidR="002B0975">
        <w:t>la</w:t>
      </w:r>
      <w:r w:rsidR="00760337">
        <w:t xml:space="preserve"> oligarquía terrateniente</w:t>
      </w:r>
      <w:r w:rsidR="00A24198">
        <w:t xml:space="preserve"> </w:t>
      </w:r>
      <w:r w:rsidR="003027B1">
        <w:t>consideraban baldías</w:t>
      </w:r>
      <w:r w:rsidR="00A24198">
        <w:t>, ociosas o sin población local</w:t>
      </w:r>
      <w:r w:rsidR="00D113F6">
        <w:t xml:space="preserve">. </w:t>
      </w:r>
      <w:r w:rsidR="00A24198">
        <w:t>En México</w:t>
      </w:r>
      <w:r w:rsidR="00247167">
        <w:t>,</w:t>
      </w:r>
      <w:r w:rsidR="00A24198">
        <w:t xml:space="preserve"> la</w:t>
      </w:r>
      <w:r w:rsidR="00D113F6">
        <w:t xml:space="preserve"> región </w:t>
      </w:r>
      <w:r w:rsidR="009924EA">
        <w:t>S</w:t>
      </w:r>
      <w:r w:rsidR="00D113F6">
        <w:t xml:space="preserve">oconusco </w:t>
      </w:r>
      <w:r w:rsidR="006F6F6B">
        <w:t xml:space="preserve">de Chiapas </w:t>
      </w:r>
      <w:r w:rsidR="004C3374">
        <w:t>fue la</w:t>
      </w:r>
      <w:r w:rsidR="009924EA">
        <w:t xml:space="preserve"> más beneficiada, convirtiéndose así en el principal productor</w:t>
      </w:r>
      <w:r w:rsidR="003027B1">
        <w:t>, en el caso de Ecuador</w:t>
      </w:r>
      <w:r w:rsidR="00D57619">
        <w:t>,</w:t>
      </w:r>
      <w:r w:rsidR="003027B1">
        <w:t xml:space="preserve"> </w:t>
      </w:r>
      <w:r w:rsidR="006F6F6B">
        <w:t>el cantón de</w:t>
      </w:r>
      <w:r w:rsidR="00A24198">
        <w:t xml:space="preserve"> San Lorenzo</w:t>
      </w:r>
      <w:r w:rsidR="00760337">
        <w:t xml:space="preserve"> en</w:t>
      </w:r>
      <w:r w:rsidR="003027B1">
        <w:t xml:space="preserve"> </w:t>
      </w:r>
      <w:r w:rsidR="00760337">
        <w:t xml:space="preserve">la provincia de </w:t>
      </w:r>
      <w:r w:rsidR="003027B1">
        <w:t>Esmeraldas</w:t>
      </w:r>
      <w:r w:rsidR="009924EA">
        <w:t xml:space="preserve">. </w:t>
      </w:r>
    </w:p>
    <w:p w14:paraId="5A6AF35A" w14:textId="7AD8FAFA" w:rsidR="00601855" w:rsidRDefault="009924EA" w:rsidP="00E7638E">
      <w:pPr>
        <w:spacing w:line="360" w:lineRule="auto"/>
        <w:jc w:val="both"/>
      </w:pPr>
      <w:r>
        <w:t>En la ponencia se expondrá</w:t>
      </w:r>
      <w:r w:rsidR="00D32C54">
        <w:t>n</w:t>
      </w:r>
      <w:r>
        <w:t xml:space="preserve"> las </w:t>
      </w:r>
      <w:r w:rsidR="00982B40">
        <w:t>transiciones</w:t>
      </w:r>
      <w:r>
        <w:t xml:space="preserve"> </w:t>
      </w:r>
      <w:r w:rsidR="006B7FBF">
        <w:t xml:space="preserve">socioeconómicas y los desafíos ambientales </w:t>
      </w:r>
      <w:r>
        <w:t xml:space="preserve">en la </w:t>
      </w:r>
      <w:r w:rsidR="00E009EE">
        <w:t>región</w:t>
      </w:r>
      <w:r>
        <w:t xml:space="preserve">, así como los cambios sufridos </w:t>
      </w:r>
      <w:r w:rsidR="008B0513">
        <w:t>por las familias locales, comunidad</w:t>
      </w:r>
      <w:r w:rsidR="00047F57">
        <w:t>, campesinos</w:t>
      </w:r>
      <w:r w:rsidR="008B0513">
        <w:t xml:space="preserve"> </w:t>
      </w:r>
      <w:r w:rsidR="00047F57">
        <w:t>y</w:t>
      </w:r>
      <w:r>
        <w:t xml:space="preserve"> las unidades de producción</w:t>
      </w:r>
      <w:r w:rsidR="00047F57">
        <w:t xml:space="preserve"> de pequeña y media </w:t>
      </w:r>
      <w:r w:rsidR="00A928CB">
        <w:t>escala</w:t>
      </w:r>
      <w:r>
        <w:t xml:space="preserve">. </w:t>
      </w:r>
      <w:r w:rsidR="00246515">
        <w:t>Se</w:t>
      </w:r>
      <w:r w:rsidR="00EC04D5">
        <w:t xml:space="preserve"> responde a la</w:t>
      </w:r>
      <w:r>
        <w:t xml:space="preserve"> pregunta </w:t>
      </w:r>
      <w:r w:rsidRPr="009924EA">
        <w:t xml:space="preserve">¿Cuáles </w:t>
      </w:r>
      <w:r w:rsidR="00C650F0">
        <w:t>son l</w:t>
      </w:r>
      <w:r w:rsidR="0050659E">
        <w:t>as transiciones</w:t>
      </w:r>
      <w:r w:rsidR="00C650F0">
        <w:t xml:space="preserve"> </w:t>
      </w:r>
      <w:r w:rsidRPr="009924EA">
        <w:t>socioeconómic</w:t>
      </w:r>
      <w:r w:rsidR="0050659E">
        <w:t>a</w:t>
      </w:r>
      <w:r w:rsidR="00C650F0">
        <w:t>s</w:t>
      </w:r>
      <w:r w:rsidR="00895B5C">
        <w:t xml:space="preserve"> y </w:t>
      </w:r>
      <w:r w:rsidR="0050659E">
        <w:t xml:space="preserve">desafíos </w:t>
      </w:r>
      <w:r w:rsidR="00895B5C">
        <w:t>ambientales</w:t>
      </w:r>
      <w:r w:rsidRPr="009924EA">
        <w:t xml:space="preserve"> </w:t>
      </w:r>
      <w:r w:rsidR="0006443F">
        <w:t xml:space="preserve">de </w:t>
      </w:r>
      <w:r w:rsidRPr="009924EA">
        <w:t>l</w:t>
      </w:r>
      <w:r w:rsidR="00590B3B">
        <w:t>as</w:t>
      </w:r>
      <w:r w:rsidRPr="009924EA">
        <w:t xml:space="preserve"> familia</w:t>
      </w:r>
      <w:r w:rsidR="006550E2">
        <w:t>s y</w:t>
      </w:r>
      <w:r w:rsidR="00DD54BF">
        <w:t xml:space="preserve"> campesinos locales y los medianos y pequeños productores de palma</w:t>
      </w:r>
      <w:r w:rsidRPr="009924EA">
        <w:t xml:space="preserve"> de aceite </w:t>
      </w:r>
      <w:r w:rsidR="0092791E">
        <w:t xml:space="preserve">por </w:t>
      </w:r>
      <w:r w:rsidR="00DE074A">
        <w:t>políticas de reconversión y expansión productiva agrícola en las regiones del Soconusco, Chiapas</w:t>
      </w:r>
      <w:r w:rsidR="006D11A6">
        <w:t>, México</w:t>
      </w:r>
      <w:r w:rsidR="00DE074A">
        <w:t xml:space="preserve"> y </w:t>
      </w:r>
      <w:r w:rsidR="00AA2B06">
        <w:t xml:space="preserve">San Lorenzo, </w:t>
      </w:r>
      <w:r w:rsidR="00DE074A">
        <w:t>Esmeraldas, Ecuador</w:t>
      </w:r>
      <w:r w:rsidRPr="009924EA">
        <w:t>?</w:t>
      </w:r>
      <w:r>
        <w:t xml:space="preserve"> </w:t>
      </w:r>
    </w:p>
    <w:p w14:paraId="31814F53" w14:textId="77777777" w:rsidR="003E28ED" w:rsidRDefault="008257E7" w:rsidP="00E7638E">
      <w:pPr>
        <w:spacing w:line="360" w:lineRule="auto"/>
        <w:jc w:val="both"/>
      </w:pPr>
      <w:r>
        <w:t>La metodología se bas</w:t>
      </w:r>
      <w:r w:rsidR="006550E2">
        <w:t>a</w:t>
      </w:r>
      <w:r>
        <w:t xml:space="preserve"> en </w:t>
      </w:r>
      <w:r w:rsidR="009924EA">
        <w:t xml:space="preserve">un estudio </w:t>
      </w:r>
      <w:r w:rsidR="006D11A6">
        <w:t>comparativo</w:t>
      </w:r>
      <w:r w:rsidR="009924EA">
        <w:t xml:space="preserve">, </w:t>
      </w:r>
      <w:r w:rsidR="004522C9">
        <w:t>usando</w:t>
      </w:r>
      <w:r w:rsidR="009924EA">
        <w:t xml:space="preserve"> la etnografía y entrevistas semiestructuradas</w:t>
      </w:r>
      <w:r w:rsidR="00722797">
        <w:t xml:space="preserve"> aplicada</w:t>
      </w:r>
      <w:r w:rsidR="00601855">
        <w:t>s</w:t>
      </w:r>
      <w:r w:rsidR="00722797">
        <w:t xml:space="preserve"> a productores de palma de aceite, así como a expertos en el tema</w:t>
      </w:r>
      <w:r w:rsidR="00D44F1E">
        <w:t xml:space="preserve"> y funcionarios del sector agropecuario y ambiental</w:t>
      </w:r>
      <w:r>
        <w:t xml:space="preserve">, </w:t>
      </w:r>
      <w:r w:rsidR="00571714">
        <w:lastRenderedPageBreak/>
        <w:t>complementado por una</w:t>
      </w:r>
      <w:r>
        <w:t xml:space="preserve"> revisión documental histórica de </w:t>
      </w:r>
      <w:r w:rsidR="009423DC">
        <w:t xml:space="preserve">ambas </w:t>
      </w:r>
      <w:r w:rsidR="00340EF3">
        <w:t>regiones</w:t>
      </w:r>
      <w:r>
        <w:t xml:space="preserve"> de estudio</w:t>
      </w:r>
      <w:r w:rsidR="002632EC">
        <w:t xml:space="preserve">. </w:t>
      </w:r>
    </w:p>
    <w:p w14:paraId="2B45DD08" w14:textId="1E3070AE" w:rsidR="0091181B" w:rsidRDefault="00E832F1" w:rsidP="00E7638E">
      <w:pPr>
        <w:spacing w:line="360" w:lineRule="auto"/>
        <w:jc w:val="both"/>
      </w:pPr>
      <w:r>
        <w:t>Se parte de que las políticas públicas s</w:t>
      </w:r>
      <w:r w:rsidR="00A47C6A">
        <w:t xml:space="preserve">on las encargadas de incentivar el desarrollo social y económico, </w:t>
      </w:r>
      <w:r w:rsidR="0030734D">
        <w:t>de ellas depende</w:t>
      </w:r>
      <w:r w:rsidR="0013062C">
        <w:t xml:space="preserve"> en gran medida</w:t>
      </w:r>
      <w:r w:rsidR="0030734D">
        <w:t xml:space="preserve"> que tan atrasada o adelantada </w:t>
      </w:r>
      <w:r w:rsidR="00372920">
        <w:t xml:space="preserve">socioeconómicamente </w:t>
      </w:r>
      <w:r w:rsidR="0030734D">
        <w:t>est</w:t>
      </w:r>
      <w:r w:rsidR="00497F3B">
        <w:t>á</w:t>
      </w:r>
      <w:r w:rsidR="0030734D">
        <w:t xml:space="preserve"> una región</w:t>
      </w:r>
      <w:r w:rsidR="00B047B6">
        <w:t xml:space="preserve">, </w:t>
      </w:r>
      <w:r w:rsidR="00CD26B6">
        <w:t>si</w:t>
      </w:r>
      <w:r w:rsidR="00007E4E">
        <w:t>n</w:t>
      </w:r>
      <w:r w:rsidR="00CD26B6">
        <w:t xml:space="preserve"> </w:t>
      </w:r>
      <w:r w:rsidR="00A40D92">
        <w:t>embargo,</w:t>
      </w:r>
      <w:r w:rsidR="00CD26B6">
        <w:t xml:space="preserve"> </w:t>
      </w:r>
      <w:r w:rsidR="00393C81">
        <w:t xml:space="preserve">la apropiación de los actores </w:t>
      </w:r>
      <w:r w:rsidR="00DC3D26">
        <w:t xml:space="preserve">locales </w:t>
      </w:r>
      <w:r w:rsidR="00393C81">
        <w:t xml:space="preserve">de </w:t>
      </w:r>
      <w:r w:rsidR="009A7F40">
        <w:t>dichas</w:t>
      </w:r>
      <w:r w:rsidR="00393C81">
        <w:t xml:space="preserve"> políticas es determinante para el éxito de</w:t>
      </w:r>
      <w:r w:rsidR="00561353">
        <w:t xml:space="preserve"> </w:t>
      </w:r>
      <w:r w:rsidR="009A7F40">
        <w:t>estas</w:t>
      </w:r>
      <w:r w:rsidR="0091181B">
        <w:t>. M</w:t>
      </w:r>
      <w:r w:rsidR="00B047B6">
        <w:t xml:space="preserve">uchas de </w:t>
      </w:r>
      <w:r w:rsidR="00DA66B8">
        <w:t>estas</w:t>
      </w:r>
      <w:r w:rsidR="00B047B6">
        <w:t xml:space="preserve"> políticas son diseñadas e </w:t>
      </w:r>
      <w:r w:rsidR="00CB26C9">
        <w:t>implementadas</w:t>
      </w:r>
      <w:r w:rsidR="00B047B6">
        <w:t xml:space="preserve"> de tal manera que generan desarrollo económico, pero </w:t>
      </w:r>
      <w:r w:rsidR="00A47D8E">
        <w:t xml:space="preserve">llevan </w:t>
      </w:r>
      <w:r w:rsidR="00573EBA">
        <w:t>transformaciones</w:t>
      </w:r>
      <w:r w:rsidR="00A47D8E">
        <w:t xml:space="preserve"> en el entramado social</w:t>
      </w:r>
      <w:r w:rsidR="00A52322">
        <w:t xml:space="preserve"> y ambiental. </w:t>
      </w:r>
    </w:p>
    <w:p w14:paraId="7995D124" w14:textId="009DE8BB" w:rsidR="00A52322" w:rsidRDefault="00A40D92" w:rsidP="00E7638E">
      <w:pPr>
        <w:spacing w:line="360" w:lineRule="auto"/>
        <w:jc w:val="both"/>
      </w:pPr>
      <w:r>
        <w:t>En conclusiones preliminares se observa</w:t>
      </w:r>
      <w:r w:rsidR="008926D5">
        <w:t xml:space="preserve"> un impulso hacia los monocultivos</w:t>
      </w:r>
      <w:r w:rsidR="00591F4F">
        <w:t>,</w:t>
      </w:r>
      <w:r>
        <w:t xml:space="preserve"> cambios en las </w:t>
      </w:r>
      <w:r w:rsidR="00381C56">
        <w:t>estructuras y entramado social</w:t>
      </w:r>
      <w:r>
        <w:t>, nuevas opciones y adopciones de consumo</w:t>
      </w:r>
      <w:r w:rsidR="000C06B9">
        <w:t xml:space="preserve">, además del cambio del paisaje </w:t>
      </w:r>
      <w:r w:rsidR="00681E5A">
        <w:t>y deterioro ambiental</w:t>
      </w:r>
      <w:r w:rsidR="00985F8F">
        <w:t>.</w:t>
      </w:r>
      <w:r w:rsidR="00624AB0">
        <w:t xml:space="preserve"> </w:t>
      </w:r>
      <w:r w:rsidR="00985F8F">
        <w:t>E</w:t>
      </w:r>
      <w:r w:rsidR="00624AB0">
        <w:t>n caso espec</w:t>
      </w:r>
      <w:r w:rsidR="00985F8F">
        <w:t>í</w:t>
      </w:r>
      <w:r w:rsidR="00624AB0">
        <w:t xml:space="preserve">fico de Ecuador </w:t>
      </w:r>
      <w:r w:rsidR="00012442">
        <w:t>existe una necropolítica por parte del Estado</w:t>
      </w:r>
      <w:r w:rsidR="006D3669">
        <w:t>,</w:t>
      </w:r>
      <w:r w:rsidR="00012442">
        <w:t xml:space="preserve"> </w:t>
      </w:r>
      <w:r w:rsidR="00072B39">
        <w:t>c</w:t>
      </w:r>
      <w:r w:rsidR="00331285">
        <w:t>aracterizada por la deforestación</w:t>
      </w:r>
      <w:r w:rsidR="00EB0DD9">
        <w:t xml:space="preserve"> </w:t>
      </w:r>
      <w:r w:rsidR="002A283C">
        <w:t xml:space="preserve">por parte de terratenientes y colonos </w:t>
      </w:r>
      <w:r w:rsidR="00796089">
        <w:t xml:space="preserve">en </w:t>
      </w:r>
      <w:r w:rsidR="007E080E">
        <w:t xml:space="preserve">la </w:t>
      </w:r>
      <w:r w:rsidR="004D60BA">
        <w:t>región</w:t>
      </w:r>
      <w:r w:rsidR="007E080E">
        <w:t xml:space="preserve"> </w:t>
      </w:r>
      <w:r w:rsidR="004C5931">
        <w:t xml:space="preserve">para implementar </w:t>
      </w:r>
      <w:r w:rsidR="002A283C">
        <w:t>monocultivos</w:t>
      </w:r>
      <w:r w:rsidR="00BB3C48">
        <w:t xml:space="preserve"> acompañada de</w:t>
      </w:r>
      <w:r w:rsidR="004C5931">
        <w:t xml:space="preserve"> </w:t>
      </w:r>
      <w:r w:rsidR="002A283C">
        <w:t xml:space="preserve">minería </w:t>
      </w:r>
      <w:r w:rsidR="004C5931">
        <w:t xml:space="preserve">aluvial </w:t>
      </w:r>
      <w:r w:rsidR="00BB3C48">
        <w:t xml:space="preserve">aurífera </w:t>
      </w:r>
      <w:r w:rsidR="00495CF0">
        <w:t xml:space="preserve">además </w:t>
      </w:r>
      <w:r w:rsidR="00825A0A">
        <w:t>de</w:t>
      </w:r>
      <w:r w:rsidR="002A283C">
        <w:t xml:space="preserve"> </w:t>
      </w:r>
      <w:r w:rsidR="00495CF0">
        <w:t xml:space="preserve">inserción e </w:t>
      </w:r>
      <w:r w:rsidR="002A283C">
        <w:t>instaura</w:t>
      </w:r>
      <w:r w:rsidR="007D16FE">
        <w:t>ción d</w:t>
      </w:r>
      <w:r w:rsidR="002A283C">
        <w:t xml:space="preserve">el narcotráfico </w:t>
      </w:r>
      <w:r w:rsidR="00377790">
        <w:t>generando</w:t>
      </w:r>
      <w:r w:rsidR="00270686">
        <w:t xml:space="preserve"> procesos de discriminación, racismo, despojo, violencia sistemática y segregación socioespacial. </w:t>
      </w:r>
    </w:p>
    <w:p w14:paraId="25784D55" w14:textId="0010CEFB" w:rsidR="00195730" w:rsidRDefault="00195730" w:rsidP="00E7638E">
      <w:pPr>
        <w:spacing w:line="360" w:lineRule="auto"/>
        <w:jc w:val="both"/>
      </w:pPr>
      <w:r w:rsidRPr="008304FD">
        <w:rPr>
          <w:b/>
          <w:bCs/>
        </w:rPr>
        <w:t>Palabras clave</w:t>
      </w:r>
      <w:r>
        <w:t xml:space="preserve">: </w:t>
      </w:r>
      <w:r w:rsidR="002C7380">
        <w:t xml:space="preserve">transiciones socioeconómicas, </w:t>
      </w:r>
      <w:r w:rsidR="00A635E8">
        <w:t>deterioro ambiental</w:t>
      </w:r>
      <w:r w:rsidR="002C7380">
        <w:t xml:space="preserve">, políticas públicas, </w:t>
      </w:r>
      <w:r w:rsidR="005E1424">
        <w:t>monocultivos, extractivismo, despojo,</w:t>
      </w:r>
      <w:r w:rsidR="00A635E8">
        <w:t xml:space="preserve"> </w:t>
      </w:r>
      <w:r w:rsidR="008304FD">
        <w:t xml:space="preserve">segregación socioespacial, palma de aceite. </w:t>
      </w:r>
      <w:r w:rsidR="005E1424">
        <w:t xml:space="preserve"> </w:t>
      </w:r>
    </w:p>
    <w:sectPr w:rsidR="001957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3E"/>
    <w:rsid w:val="00007E4E"/>
    <w:rsid w:val="00012442"/>
    <w:rsid w:val="00047F57"/>
    <w:rsid w:val="0006443F"/>
    <w:rsid w:val="00072B39"/>
    <w:rsid w:val="00077EEF"/>
    <w:rsid w:val="000C06B9"/>
    <w:rsid w:val="000C15DC"/>
    <w:rsid w:val="0012389F"/>
    <w:rsid w:val="0013062C"/>
    <w:rsid w:val="00135216"/>
    <w:rsid w:val="001910CB"/>
    <w:rsid w:val="00195730"/>
    <w:rsid w:val="00243B34"/>
    <w:rsid w:val="00246515"/>
    <w:rsid w:val="00247167"/>
    <w:rsid w:val="00252DCD"/>
    <w:rsid w:val="002632EC"/>
    <w:rsid w:val="00270686"/>
    <w:rsid w:val="00294FD3"/>
    <w:rsid w:val="002A283C"/>
    <w:rsid w:val="002B0975"/>
    <w:rsid w:val="002C7380"/>
    <w:rsid w:val="002E7669"/>
    <w:rsid w:val="003027B1"/>
    <w:rsid w:val="0030734D"/>
    <w:rsid w:val="00331285"/>
    <w:rsid w:val="00337AE1"/>
    <w:rsid w:val="00340564"/>
    <w:rsid w:val="00340EF3"/>
    <w:rsid w:val="003720D6"/>
    <w:rsid w:val="00372920"/>
    <w:rsid w:val="00377790"/>
    <w:rsid w:val="00381C56"/>
    <w:rsid w:val="00393C81"/>
    <w:rsid w:val="003B4027"/>
    <w:rsid w:val="003E28ED"/>
    <w:rsid w:val="003F468C"/>
    <w:rsid w:val="004522C9"/>
    <w:rsid w:val="004840CC"/>
    <w:rsid w:val="00495CF0"/>
    <w:rsid w:val="00497F3B"/>
    <w:rsid w:val="004C3374"/>
    <w:rsid w:val="004C5931"/>
    <w:rsid w:val="004C7085"/>
    <w:rsid w:val="004D10DE"/>
    <w:rsid w:val="004D60BA"/>
    <w:rsid w:val="004F3A1E"/>
    <w:rsid w:val="0050223E"/>
    <w:rsid w:val="0050659E"/>
    <w:rsid w:val="005220A7"/>
    <w:rsid w:val="0054705C"/>
    <w:rsid w:val="00561353"/>
    <w:rsid w:val="00571714"/>
    <w:rsid w:val="00573EBA"/>
    <w:rsid w:val="00590B3B"/>
    <w:rsid w:val="00591F4F"/>
    <w:rsid w:val="005B62B2"/>
    <w:rsid w:val="005E1424"/>
    <w:rsid w:val="00601855"/>
    <w:rsid w:val="00624AB0"/>
    <w:rsid w:val="006550E2"/>
    <w:rsid w:val="006558CE"/>
    <w:rsid w:val="00681E5A"/>
    <w:rsid w:val="0069546A"/>
    <w:rsid w:val="006B7FBF"/>
    <w:rsid w:val="006D11A6"/>
    <w:rsid w:val="006D3669"/>
    <w:rsid w:val="006F6F6B"/>
    <w:rsid w:val="00700E37"/>
    <w:rsid w:val="00722797"/>
    <w:rsid w:val="007309C6"/>
    <w:rsid w:val="00760337"/>
    <w:rsid w:val="00761BAE"/>
    <w:rsid w:val="00796089"/>
    <w:rsid w:val="007C5396"/>
    <w:rsid w:val="007D16FE"/>
    <w:rsid w:val="007E080E"/>
    <w:rsid w:val="007E3217"/>
    <w:rsid w:val="008257E7"/>
    <w:rsid w:val="00825A0A"/>
    <w:rsid w:val="008304FD"/>
    <w:rsid w:val="008638F7"/>
    <w:rsid w:val="008926D5"/>
    <w:rsid w:val="00895B5C"/>
    <w:rsid w:val="008A572F"/>
    <w:rsid w:val="008B0513"/>
    <w:rsid w:val="008B253B"/>
    <w:rsid w:val="0091181B"/>
    <w:rsid w:val="0092592C"/>
    <w:rsid w:val="0092791E"/>
    <w:rsid w:val="009423DC"/>
    <w:rsid w:val="00970180"/>
    <w:rsid w:val="00982B40"/>
    <w:rsid w:val="00985F8F"/>
    <w:rsid w:val="009924EA"/>
    <w:rsid w:val="009A7F40"/>
    <w:rsid w:val="009D07FB"/>
    <w:rsid w:val="009E6953"/>
    <w:rsid w:val="00A24198"/>
    <w:rsid w:val="00A26D9D"/>
    <w:rsid w:val="00A40D92"/>
    <w:rsid w:val="00A4227D"/>
    <w:rsid w:val="00A47C6A"/>
    <w:rsid w:val="00A47D8E"/>
    <w:rsid w:val="00A52322"/>
    <w:rsid w:val="00A635E8"/>
    <w:rsid w:val="00A639E0"/>
    <w:rsid w:val="00A8113F"/>
    <w:rsid w:val="00A928CB"/>
    <w:rsid w:val="00AA2B06"/>
    <w:rsid w:val="00AA375D"/>
    <w:rsid w:val="00AD179E"/>
    <w:rsid w:val="00B047B6"/>
    <w:rsid w:val="00B06D0A"/>
    <w:rsid w:val="00BA6AC2"/>
    <w:rsid w:val="00BB3C48"/>
    <w:rsid w:val="00BC6CC7"/>
    <w:rsid w:val="00C22E6E"/>
    <w:rsid w:val="00C53916"/>
    <w:rsid w:val="00C650F0"/>
    <w:rsid w:val="00C86F98"/>
    <w:rsid w:val="00CA3A90"/>
    <w:rsid w:val="00CB26C9"/>
    <w:rsid w:val="00CD26B6"/>
    <w:rsid w:val="00D113F6"/>
    <w:rsid w:val="00D15BE6"/>
    <w:rsid w:val="00D32C54"/>
    <w:rsid w:val="00D44F1E"/>
    <w:rsid w:val="00D57619"/>
    <w:rsid w:val="00D6745A"/>
    <w:rsid w:val="00D96F0D"/>
    <w:rsid w:val="00DA4A97"/>
    <w:rsid w:val="00DA66B8"/>
    <w:rsid w:val="00DC3D26"/>
    <w:rsid w:val="00DD54BF"/>
    <w:rsid w:val="00DE074A"/>
    <w:rsid w:val="00E009EE"/>
    <w:rsid w:val="00E7638E"/>
    <w:rsid w:val="00E832F1"/>
    <w:rsid w:val="00EB0DD9"/>
    <w:rsid w:val="00EC04D5"/>
    <w:rsid w:val="00F573F2"/>
    <w:rsid w:val="00F7271B"/>
    <w:rsid w:val="00FB6442"/>
    <w:rsid w:val="00FC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5D8C"/>
  <w15:chartTrackingRefBased/>
  <w15:docId w15:val="{AFAB4CE7-192F-4103-9D37-ADA08B28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F98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Espinosa Palomeque</dc:creator>
  <cp:keywords/>
  <dc:description/>
  <cp:lastModifiedBy>Ismael Espinosa Palomeque</cp:lastModifiedBy>
  <cp:revision>98</cp:revision>
  <dcterms:created xsi:type="dcterms:W3CDTF">2023-03-10T21:17:00Z</dcterms:created>
  <dcterms:modified xsi:type="dcterms:W3CDTF">2023-03-16T18:47:00Z</dcterms:modified>
</cp:coreProperties>
</file>