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73DF" w14:textId="2F06585C" w:rsidR="00FC4637" w:rsidRPr="00E5578E" w:rsidRDefault="00E5578E" w:rsidP="00CF687F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Título: </w:t>
      </w:r>
      <w:r w:rsidRPr="00E5578E">
        <w:rPr>
          <w:rFonts w:ascii="Times New Roman" w:hAnsi="Times New Roman" w:cs="Times New Roman"/>
          <w:b/>
          <w:bCs/>
          <w:color w:val="000000" w:themeColor="text1"/>
        </w:rPr>
        <w:t xml:space="preserve">Ecobarrio en Bogotá: </w:t>
      </w:r>
      <w:r w:rsidR="00690835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E5578E">
        <w:rPr>
          <w:rFonts w:ascii="Times New Roman" w:hAnsi="Times New Roman" w:cs="Times New Roman"/>
          <w:b/>
          <w:bCs/>
          <w:color w:val="000000" w:themeColor="text1"/>
        </w:rPr>
        <w:t xml:space="preserve">esistencia y </w:t>
      </w:r>
      <w:r w:rsidR="00690835">
        <w:rPr>
          <w:rFonts w:ascii="Times New Roman" w:hAnsi="Times New Roman" w:cs="Times New Roman"/>
          <w:b/>
          <w:bCs/>
          <w:color w:val="000000" w:themeColor="text1"/>
        </w:rPr>
        <w:t>D</w:t>
      </w:r>
      <w:r w:rsidRPr="00E5578E">
        <w:rPr>
          <w:rFonts w:ascii="Times New Roman" w:hAnsi="Times New Roman" w:cs="Times New Roman"/>
          <w:b/>
          <w:bCs/>
          <w:color w:val="000000" w:themeColor="text1"/>
        </w:rPr>
        <w:t xml:space="preserve">isputa </w:t>
      </w:r>
    </w:p>
    <w:p w14:paraId="4E761C22" w14:textId="77777777" w:rsidR="00E5578E" w:rsidRDefault="00E5578E" w:rsidP="00CF687F">
      <w:pPr>
        <w:spacing w:line="312" w:lineRule="auto"/>
        <w:jc w:val="both"/>
        <w:rPr>
          <w:rFonts w:ascii="Times New Roman" w:hAnsi="Times New Roman" w:cs="Times New Roman"/>
          <w:b/>
          <w:bCs/>
        </w:rPr>
      </w:pPr>
    </w:p>
    <w:p w14:paraId="091C4406" w14:textId="00EB3E25" w:rsidR="00FC4637" w:rsidRPr="00FC4637" w:rsidRDefault="00FC4637" w:rsidP="00CF687F">
      <w:pPr>
        <w:spacing w:line="312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Nombre: </w:t>
      </w:r>
      <w:r>
        <w:rPr>
          <w:rFonts w:ascii="Times New Roman" w:hAnsi="Times New Roman" w:cs="Times New Roman"/>
        </w:rPr>
        <w:t>Valeria Borrero Ramos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525889E" w14:textId="3BB10787" w:rsidR="00FC4637" w:rsidRDefault="00FC4637" w:rsidP="00CF687F">
      <w:pPr>
        <w:spacing w:line="312" w:lineRule="auto"/>
        <w:jc w:val="both"/>
        <w:rPr>
          <w:rFonts w:ascii="Times New Roman" w:hAnsi="Times New Roman" w:cs="Times New Roman"/>
        </w:rPr>
      </w:pPr>
    </w:p>
    <w:p w14:paraId="117AA13C" w14:textId="6F04EF0A" w:rsidR="00FC4637" w:rsidRDefault="00FC4637" w:rsidP="00CF687F">
      <w:pPr>
        <w:spacing w:line="312" w:lineRule="auto"/>
        <w:jc w:val="both"/>
        <w:rPr>
          <w:rFonts w:ascii="Times New Roman" w:hAnsi="Times New Roman" w:cs="Times New Roman"/>
        </w:rPr>
      </w:pPr>
      <w:r w:rsidRPr="00FC4637">
        <w:rPr>
          <w:rFonts w:ascii="Times New Roman" w:hAnsi="Times New Roman" w:cs="Times New Roman"/>
          <w:b/>
          <w:bCs/>
        </w:rPr>
        <w:t>Eje temático:</w:t>
      </w:r>
      <w:r>
        <w:rPr>
          <w:rFonts w:ascii="Times New Roman" w:hAnsi="Times New Roman" w:cs="Times New Roman"/>
        </w:rPr>
        <w:t xml:space="preserve"> Puede ser el eje #2 o el #5.</w:t>
      </w:r>
    </w:p>
    <w:p w14:paraId="2B534653" w14:textId="34BDA303" w:rsidR="00FC4637" w:rsidRDefault="00FC4637" w:rsidP="00CF687F">
      <w:pPr>
        <w:spacing w:line="312" w:lineRule="auto"/>
        <w:jc w:val="both"/>
        <w:rPr>
          <w:rFonts w:ascii="Times New Roman" w:hAnsi="Times New Roman" w:cs="Times New Roman"/>
        </w:rPr>
      </w:pPr>
    </w:p>
    <w:p w14:paraId="6A238127" w14:textId="68537439" w:rsidR="00FC4637" w:rsidRPr="00FC4637" w:rsidRDefault="00FC4637" w:rsidP="00CF687F">
      <w:pPr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FC4637">
        <w:rPr>
          <w:rFonts w:ascii="Times New Roman" w:hAnsi="Times New Roman" w:cs="Times New Roman"/>
          <w:b/>
          <w:bCs/>
        </w:rPr>
        <w:t>Resumen:</w:t>
      </w:r>
    </w:p>
    <w:p w14:paraId="3BAE5DEE" w14:textId="77777777" w:rsidR="00FC4637" w:rsidRDefault="00FC4637" w:rsidP="00CF687F">
      <w:pPr>
        <w:spacing w:line="312" w:lineRule="auto"/>
        <w:jc w:val="both"/>
        <w:rPr>
          <w:rFonts w:ascii="Times New Roman" w:hAnsi="Times New Roman" w:cs="Times New Roman"/>
        </w:rPr>
      </w:pPr>
    </w:p>
    <w:p w14:paraId="461D168C" w14:textId="3AAEB29A" w:rsidR="00FF7AC6" w:rsidRDefault="007945DC" w:rsidP="00CF687F">
      <w:pPr>
        <w:spacing w:line="312" w:lineRule="auto"/>
        <w:jc w:val="both"/>
        <w:rPr>
          <w:rFonts w:ascii="Times New Roman" w:hAnsi="Times New Roman" w:cs="Times New Roman"/>
        </w:rPr>
      </w:pPr>
      <w:r w:rsidRPr="00A56A7D">
        <w:rPr>
          <w:rFonts w:ascii="Times New Roman" w:hAnsi="Times New Roman" w:cs="Times New Roman"/>
        </w:rPr>
        <w:t>Desde la aceleración del crecimiento urbano en Bogotá a principios del siglo XX, la ciudad se ha expandido</w:t>
      </w:r>
      <w:r>
        <w:rPr>
          <w:rFonts w:ascii="Times New Roman" w:hAnsi="Times New Roman" w:cs="Times New Roman"/>
        </w:rPr>
        <w:t xml:space="preserve"> </w:t>
      </w:r>
      <w:r w:rsidR="003D5EDE"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</w:rPr>
        <w:t xml:space="preserve"> base a la adquisición </w:t>
      </w:r>
      <w:r w:rsidRPr="00A56A7D">
        <w:rPr>
          <w:rFonts w:ascii="Times New Roman" w:hAnsi="Times New Roman" w:cs="Times New Roman"/>
        </w:rPr>
        <w:t>y acumulación de</w:t>
      </w:r>
      <w:r>
        <w:rPr>
          <w:rFonts w:ascii="Times New Roman" w:hAnsi="Times New Roman" w:cs="Times New Roman"/>
        </w:rPr>
        <w:t>l capital privado por medio de la especulación de tierras (</w:t>
      </w:r>
      <w:r w:rsidRPr="00A56A7D">
        <w:rPr>
          <w:rFonts w:ascii="Times New Roman" w:hAnsi="Times New Roman" w:cs="Times New Roman"/>
        </w:rPr>
        <w:t>en lugar de la planificación centralizada para la urbanización</w:t>
      </w:r>
      <w:r>
        <w:rPr>
          <w:rFonts w:ascii="Times New Roman" w:hAnsi="Times New Roman" w:cs="Times New Roman"/>
        </w:rPr>
        <w:t>)</w:t>
      </w:r>
      <w:r w:rsidRPr="00A56A7D">
        <w:rPr>
          <w:rFonts w:ascii="Times New Roman" w:hAnsi="Times New Roman" w:cs="Times New Roman"/>
        </w:rPr>
        <w:t xml:space="preserve">. Junto con la vulnerabilidad de Colombia creada por conflictos violentos internos, este proceso de urbanización mercantil ha llevado a la creación de barrios </w:t>
      </w:r>
      <w:r>
        <w:rPr>
          <w:rFonts w:ascii="Times New Roman" w:hAnsi="Times New Roman" w:cs="Times New Roman"/>
        </w:rPr>
        <w:t xml:space="preserve">de </w:t>
      </w:r>
      <w:r w:rsidRPr="00196FD7">
        <w:rPr>
          <w:rFonts w:ascii="Times New Roman" w:hAnsi="Times New Roman" w:cs="Times New Roman"/>
        </w:rPr>
        <w:t>invasión</w:t>
      </w:r>
      <w:r>
        <w:rPr>
          <w:rFonts w:ascii="Times New Roman" w:hAnsi="Times New Roman" w:cs="Times New Roman"/>
        </w:rPr>
        <w:t xml:space="preserve"> </w:t>
      </w:r>
      <w:r w:rsidRPr="007945DC">
        <w:rPr>
          <w:rFonts w:ascii="Times New Roman" w:hAnsi="Times New Roman" w:cs="Times New Roman"/>
        </w:rPr>
        <w:t>—</w:t>
      </w:r>
      <w:r w:rsidRPr="00A56A7D">
        <w:rPr>
          <w:rFonts w:ascii="Times New Roman" w:hAnsi="Times New Roman" w:cs="Times New Roman"/>
        </w:rPr>
        <w:t>vecindarios sin servicios públicos ni infraestructura urbana básica</w:t>
      </w:r>
      <w:r w:rsidRPr="007945DC">
        <w:rPr>
          <w:rFonts w:ascii="Times New Roman" w:hAnsi="Times New Roman" w:cs="Times New Roman"/>
        </w:rPr>
        <w:t>—</w:t>
      </w:r>
      <w:r w:rsidR="00E5578E">
        <w:rPr>
          <w:rFonts w:ascii="Times New Roman" w:hAnsi="Times New Roman" w:cs="Times New Roman"/>
        </w:rPr>
        <w:t xml:space="preserve"> </w:t>
      </w:r>
      <w:r w:rsidRPr="00A56A7D">
        <w:rPr>
          <w:rFonts w:ascii="Times New Roman" w:hAnsi="Times New Roman" w:cs="Times New Roman"/>
        </w:rPr>
        <w:t xml:space="preserve">especialmente en el sur de Bogotá. Muchos de estos barrios marginales fueron construidos </w:t>
      </w:r>
      <w:r>
        <w:rPr>
          <w:rFonts w:ascii="Times New Roman" w:hAnsi="Times New Roman" w:cs="Times New Roman"/>
        </w:rPr>
        <w:t xml:space="preserve">sobre o muy cerca de los Cerros Orientales de Bogotá, lo </w:t>
      </w:r>
      <w:r w:rsidRPr="00A56A7D">
        <w:rPr>
          <w:rFonts w:ascii="Times New Roman" w:hAnsi="Times New Roman" w:cs="Times New Roman"/>
        </w:rPr>
        <w:t xml:space="preserve">que significó que un número considerable de asentamientos </w:t>
      </w:r>
      <w:r>
        <w:rPr>
          <w:rFonts w:ascii="Times New Roman" w:hAnsi="Times New Roman" w:cs="Times New Roman"/>
        </w:rPr>
        <w:t xml:space="preserve">se ubicaran en zonas caracterizadas como de alto riesgo no mitigable por </w:t>
      </w:r>
      <w:r w:rsidRPr="00A56A7D">
        <w:rPr>
          <w:rFonts w:ascii="Times New Roman" w:hAnsi="Times New Roman" w:cs="Times New Roman"/>
        </w:rPr>
        <w:t>deslizamientos de tierra e inundaciones. El gobierno colombiano ha actuado sobre este problema con políticas de re</w:t>
      </w:r>
      <w:r>
        <w:rPr>
          <w:rFonts w:ascii="Times New Roman" w:hAnsi="Times New Roman" w:cs="Times New Roman"/>
        </w:rPr>
        <w:t>asentamiento</w:t>
      </w:r>
      <w:r w:rsidRPr="00A56A7D">
        <w:rPr>
          <w:rFonts w:ascii="Times New Roman" w:hAnsi="Times New Roman" w:cs="Times New Roman"/>
        </w:rPr>
        <w:t xml:space="preserve"> y, </w:t>
      </w:r>
      <w:r w:rsidR="00196FD7">
        <w:rPr>
          <w:rFonts w:ascii="Times New Roman" w:hAnsi="Times New Roman" w:cs="Times New Roman"/>
        </w:rPr>
        <w:t>con ello</w:t>
      </w:r>
      <w:r w:rsidRPr="00A56A7D">
        <w:rPr>
          <w:rFonts w:ascii="Times New Roman" w:hAnsi="Times New Roman" w:cs="Times New Roman"/>
        </w:rPr>
        <w:t xml:space="preserve">, ha utilizado el riesgo como </w:t>
      </w:r>
      <w:r w:rsidR="00641AD7">
        <w:rPr>
          <w:rFonts w:ascii="Times New Roman" w:hAnsi="Times New Roman" w:cs="Times New Roman"/>
        </w:rPr>
        <w:t>una técnica</w:t>
      </w:r>
      <w:r w:rsidRPr="00A56A7D">
        <w:rPr>
          <w:rFonts w:ascii="Times New Roman" w:hAnsi="Times New Roman" w:cs="Times New Roman"/>
        </w:rPr>
        <w:t xml:space="preserve"> de gobernanza urbana. </w:t>
      </w:r>
      <w:r>
        <w:rPr>
          <w:rFonts w:ascii="Times New Roman" w:hAnsi="Times New Roman" w:cs="Times New Roman"/>
        </w:rPr>
        <w:t>Algun</w:t>
      </w:r>
      <w:r w:rsidR="00314597">
        <w:rPr>
          <w:rFonts w:ascii="Times New Roman" w:hAnsi="Times New Roman" w:cs="Times New Roman"/>
        </w:rPr>
        <w:t>os habitantes de estos barrios marginales</w:t>
      </w:r>
      <w:r>
        <w:rPr>
          <w:rFonts w:ascii="Times New Roman" w:hAnsi="Times New Roman" w:cs="Times New Roman"/>
        </w:rPr>
        <w:t xml:space="preserve">, a través de </w:t>
      </w:r>
      <w:r w:rsidR="00196FD7">
        <w:rPr>
          <w:rFonts w:ascii="Times New Roman" w:hAnsi="Times New Roman" w:cs="Times New Roman"/>
        </w:rPr>
        <w:t>procesos</w:t>
      </w:r>
      <w:r>
        <w:rPr>
          <w:rFonts w:ascii="Times New Roman" w:hAnsi="Times New Roman" w:cs="Times New Roman"/>
        </w:rPr>
        <w:t xml:space="preserve"> </w:t>
      </w:r>
      <w:r w:rsidR="00314597">
        <w:rPr>
          <w:rFonts w:ascii="Times New Roman" w:hAnsi="Times New Roman" w:cs="Times New Roman"/>
        </w:rPr>
        <w:t xml:space="preserve">comunitarios, </w:t>
      </w:r>
      <w:r w:rsidR="00A0712E">
        <w:rPr>
          <w:rFonts w:ascii="Times New Roman" w:hAnsi="Times New Roman" w:cs="Times New Roman"/>
        </w:rPr>
        <w:t xml:space="preserve">defienden sus modos y proyectos de vida, los cuales entran en </w:t>
      </w:r>
      <w:r w:rsidR="00314597">
        <w:rPr>
          <w:rFonts w:ascii="Times New Roman" w:hAnsi="Times New Roman" w:cs="Times New Roman"/>
        </w:rPr>
        <w:t xml:space="preserve">disputa </w:t>
      </w:r>
      <w:r w:rsidR="00A0712E">
        <w:rPr>
          <w:rFonts w:ascii="Times New Roman" w:hAnsi="Times New Roman" w:cs="Times New Roman"/>
        </w:rPr>
        <w:t xml:space="preserve">con </w:t>
      </w:r>
      <w:r w:rsidR="00314597">
        <w:rPr>
          <w:rFonts w:ascii="Times New Roman" w:hAnsi="Times New Roman" w:cs="Times New Roman"/>
        </w:rPr>
        <w:t>la forma gubernamental de organizar las ciudades en torno al riesgo</w:t>
      </w:r>
      <w:r w:rsidR="00C908E1">
        <w:rPr>
          <w:rFonts w:ascii="Times New Roman" w:hAnsi="Times New Roman" w:cs="Times New Roman"/>
        </w:rPr>
        <w:t xml:space="preserve"> y con políticas que implican el desarraigo de las comunidades con su territorio.</w:t>
      </w:r>
    </w:p>
    <w:p w14:paraId="6B68756C" w14:textId="77777777" w:rsidR="00FF7AC6" w:rsidRDefault="00FF7AC6" w:rsidP="00CF687F">
      <w:pPr>
        <w:spacing w:line="312" w:lineRule="auto"/>
        <w:jc w:val="both"/>
        <w:rPr>
          <w:rFonts w:ascii="Times New Roman" w:hAnsi="Times New Roman" w:cs="Times New Roman"/>
        </w:rPr>
      </w:pPr>
    </w:p>
    <w:p w14:paraId="7BD37884" w14:textId="3AD20EDE" w:rsidR="00FF7AC6" w:rsidRDefault="00314597" w:rsidP="00CF687F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es el caso para los barrios de </w:t>
      </w:r>
      <w:r w:rsidR="004C2084" w:rsidRPr="004C2084">
        <w:rPr>
          <w:rFonts w:ascii="Times New Roman" w:hAnsi="Times New Roman" w:cs="Times New Roman"/>
        </w:rPr>
        <w:t>Manantial y Triángulo Alto en la localidad de San Cristóbal en el sureste de Bogotá, Colombia</w:t>
      </w:r>
      <w:r w:rsidR="00A0712E">
        <w:rPr>
          <w:rFonts w:ascii="Times New Roman" w:hAnsi="Times New Roman" w:cs="Times New Roman"/>
        </w:rPr>
        <w:t>. Estos barrios</w:t>
      </w:r>
      <w:r w:rsidR="004C20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han </w:t>
      </w:r>
      <w:r w:rsidR="0041047D">
        <w:rPr>
          <w:rFonts w:ascii="Times New Roman" w:hAnsi="Times New Roman" w:cs="Times New Roman"/>
        </w:rPr>
        <w:t xml:space="preserve">intentado </w:t>
      </w:r>
      <w:r>
        <w:rPr>
          <w:rFonts w:ascii="Times New Roman" w:hAnsi="Times New Roman" w:cs="Times New Roman"/>
        </w:rPr>
        <w:t>re</w:t>
      </w:r>
      <w:r w:rsidR="0041047D">
        <w:rPr>
          <w:rFonts w:ascii="Times New Roman" w:hAnsi="Times New Roman" w:cs="Times New Roman"/>
        </w:rPr>
        <w:t>ivindicar</w:t>
      </w:r>
      <w:r>
        <w:rPr>
          <w:rFonts w:ascii="Times New Roman" w:hAnsi="Times New Roman" w:cs="Times New Roman"/>
        </w:rPr>
        <w:t xml:space="preserve"> su derecho a la ciudad </w:t>
      </w:r>
      <w:r w:rsidR="004C2084">
        <w:rPr>
          <w:rFonts w:ascii="Times New Roman" w:hAnsi="Times New Roman" w:cs="Times New Roman"/>
        </w:rPr>
        <w:t xml:space="preserve">a través de la organización comunitaria en torno al concepto del </w:t>
      </w:r>
      <w:r w:rsidR="004C2084" w:rsidRPr="004C2084">
        <w:rPr>
          <w:rFonts w:ascii="Times New Roman" w:hAnsi="Times New Roman" w:cs="Times New Roman"/>
          <w:i/>
          <w:iCs/>
        </w:rPr>
        <w:t>Ecobarrio.</w:t>
      </w:r>
      <w:r w:rsidR="004C2084">
        <w:rPr>
          <w:rFonts w:ascii="Times New Roman" w:hAnsi="Times New Roman" w:cs="Times New Roman"/>
        </w:rPr>
        <w:t xml:space="preserve"> </w:t>
      </w:r>
      <w:r w:rsidR="007D30F9">
        <w:rPr>
          <w:rFonts w:ascii="Times New Roman" w:hAnsi="Times New Roman" w:cs="Times New Roman"/>
        </w:rPr>
        <w:t>Desde esta perspectiva comunitaria, e</w:t>
      </w:r>
      <w:r w:rsidR="004C2084">
        <w:rPr>
          <w:rFonts w:ascii="Times New Roman" w:hAnsi="Times New Roman" w:cs="Times New Roman"/>
        </w:rPr>
        <w:t>l derecho a la ciudad tiene que ver</w:t>
      </w:r>
      <w:r w:rsidR="0041047D">
        <w:rPr>
          <w:rFonts w:ascii="Times New Roman" w:hAnsi="Times New Roman" w:cs="Times New Roman"/>
        </w:rPr>
        <w:t xml:space="preserve"> </w:t>
      </w:r>
      <w:r w:rsidR="00A129BB">
        <w:rPr>
          <w:rFonts w:ascii="Times New Roman" w:hAnsi="Times New Roman" w:cs="Times New Roman"/>
        </w:rPr>
        <w:t xml:space="preserve">con </w:t>
      </w:r>
      <w:r w:rsidR="00A129BB" w:rsidRPr="004C2084">
        <w:rPr>
          <w:rFonts w:ascii="Times New Roman" w:hAnsi="Times New Roman" w:cs="Times New Roman"/>
        </w:rPr>
        <w:t xml:space="preserve">la resignificación y transformación de espacios urbanos fuera de la planificación racionalista y los mecanismos de consumo </w:t>
      </w:r>
      <w:r w:rsidR="00A129BB">
        <w:rPr>
          <w:rFonts w:ascii="Times New Roman" w:hAnsi="Times New Roman" w:cs="Times New Roman"/>
        </w:rPr>
        <w:t>establecidos desde la revolución industrial y fortalecidas por las políticas neoliberales del siglo XX</w:t>
      </w:r>
      <w:r w:rsidR="007D30F9">
        <w:rPr>
          <w:rFonts w:ascii="Times New Roman" w:hAnsi="Times New Roman" w:cs="Times New Roman"/>
        </w:rPr>
        <w:t>, para convertirse en un proceso que incluya perspectivas locales y alternativas de cómo habitar un espacio.</w:t>
      </w:r>
      <w:r w:rsidR="00A129BB">
        <w:rPr>
          <w:rFonts w:ascii="Times New Roman" w:hAnsi="Times New Roman" w:cs="Times New Roman"/>
        </w:rPr>
        <w:t xml:space="preserve"> </w:t>
      </w:r>
      <w:r w:rsidR="007D30F9">
        <w:rPr>
          <w:rFonts w:ascii="Times New Roman" w:hAnsi="Times New Roman" w:cs="Times New Roman"/>
        </w:rPr>
        <w:t xml:space="preserve">Es así que en los </w:t>
      </w:r>
      <w:r w:rsidR="004C2084" w:rsidRPr="004C2084">
        <w:rPr>
          <w:rFonts w:ascii="Times New Roman" w:hAnsi="Times New Roman" w:cs="Times New Roman"/>
        </w:rPr>
        <w:t>caso</w:t>
      </w:r>
      <w:r w:rsidR="007D30F9">
        <w:rPr>
          <w:rFonts w:ascii="Times New Roman" w:hAnsi="Times New Roman" w:cs="Times New Roman"/>
        </w:rPr>
        <w:t>s</w:t>
      </w:r>
      <w:r w:rsidR="004C2084" w:rsidRPr="004C2084">
        <w:rPr>
          <w:rFonts w:ascii="Times New Roman" w:hAnsi="Times New Roman" w:cs="Times New Roman"/>
        </w:rPr>
        <w:t xml:space="preserve"> de los </w:t>
      </w:r>
      <w:r w:rsidR="00A129BB">
        <w:rPr>
          <w:rFonts w:ascii="Times New Roman" w:hAnsi="Times New Roman" w:cs="Times New Roman"/>
        </w:rPr>
        <w:t xml:space="preserve">barrios </w:t>
      </w:r>
      <w:r w:rsidR="004C2084" w:rsidRPr="004C2084">
        <w:rPr>
          <w:rFonts w:ascii="Times New Roman" w:hAnsi="Times New Roman" w:cs="Times New Roman"/>
        </w:rPr>
        <w:t>de Manantial y Triángulo Alto en Bogotá,</w:t>
      </w:r>
      <w:r w:rsidR="00A129BB">
        <w:rPr>
          <w:rFonts w:ascii="Times New Roman" w:hAnsi="Times New Roman" w:cs="Times New Roman"/>
        </w:rPr>
        <w:t xml:space="preserve"> el </w:t>
      </w:r>
      <w:r w:rsidR="00A129BB" w:rsidRPr="00A129BB">
        <w:rPr>
          <w:rFonts w:ascii="Times New Roman" w:hAnsi="Times New Roman" w:cs="Times New Roman"/>
          <w:i/>
          <w:iCs/>
        </w:rPr>
        <w:t>Ecobarrio</w:t>
      </w:r>
      <w:r w:rsidR="00170B9B">
        <w:rPr>
          <w:rFonts w:ascii="Times New Roman" w:hAnsi="Times New Roman" w:cs="Times New Roman"/>
          <w:i/>
          <w:iCs/>
        </w:rPr>
        <w:t xml:space="preserve"> </w:t>
      </w:r>
      <w:r w:rsidR="007D30F9">
        <w:rPr>
          <w:rFonts w:ascii="Times New Roman" w:hAnsi="Times New Roman" w:cs="Times New Roman"/>
        </w:rPr>
        <w:t>se convierte</w:t>
      </w:r>
      <w:r w:rsidR="00170B9B" w:rsidRPr="00170B9B">
        <w:rPr>
          <w:rFonts w:ascii="Times New Roman" w:hAnsi="Times New Roman" w:cs="Times New Roman"/>
        </w:rPr>
        <w:t xml:space="preserve"> </w:t>
      </w:r>
      <w:r w:rsidR="007D30F9">
        <w:rPr>
          <w:rFonts w:ascii="Times New Roman" w:hAnsi="Times New Roman" w:cs="Times New Roman"/>
        </w:rPr>
        <w:t xml:space="preserve">en </w:t>
      </w:r>
      <w:r w:rsidR="00170B9B" w:rsidRPr="004C2084">
        <w:rPr>
          <w:rFonts w:ascii="Times New Roman" w:hAnsi="Times New Roman" w:cs="Times New Roman"/>
        </w:rPr>
        <w:t>un acto de resistencia contra las políticas de re</w:t>
      </w:r>
      <w:r w:rsidR="00170B9B">
        <w:rPr>
          <w:rFonts w:ascii="Times New Roman" w:hAnsi="Times New Roman" w:cs="Times New Roman"/>
        </w:rPr>
        <w:t>asentamiento</w:t>
      </w:r>
      <w:r w:rsidR="00170B9B" w:rsidRPr="004C2084">
        <w:rPr>
          <w:rFonts w:ascii="Times New Roman" w:hAnsi="Times New Roman" w:cs="Times New Roman"/>
        </w:rPr>
        <w:t xml:space="preserve"> que el gobierno colombiano ha intentado imponer en estos territorios</w:t>
      </w:r>
      <w:r>
        <w:rPr>
          <w:rFonts w:ascii="Times New Roman" w:hAnsi="Times New Roman" w:cs="Times New Roman"/>
        </w:rPr>
        <w:t xml:space="preserve">. </w:t>
      </w:r>
      <w:r w:rsidR="007D30F9">
        <w:rPr>
          <w:rFonts w:ascii="Times New Roman" w:hAnsi="Times New Roman" w:cs="Times New Roman"/>
        </w:rPr>
        <w:t xml:space="preserve">Por tanto, el </w:t>
      </w:r>
      <w:r w:rsidR="007D30F9" w:rsidRPr="00690835">
        <w:rPr>
          <w:rFonts w:ascii="Times New Roman" w:hAnsi="Times New Roman" w:cs="Times New Roman"/>
          <w:i/>
          <w:iCs/>
        </w:rPr>
        <w:t>Ecobarrio</w:t>
      </w:r>
      <w:r w:rsidR="007D30F9">
        <w:rPr>
          <w:rFonts w:ascii="Times New Roman" w:hAnsi="Times New Roman" w:cs="Times New Roman"/>
        </w:rPr>
        <w:t xml:space="preserve"> puede posicionarse como una iniciativa comunitaria para </w:t>
      </w:r>
      <w:r w:rsidR="001A119A">
        <w:rPr>
          <w:rFonts w:ascii="Times New Roman" w:hAnsi="Times New Roman" w:cs="Times New Roman"/>
        </w:rPr>
        <w:t xml:space="preserve">ocupar y organizar el espacio </w:t>
      </w:r>
      <w:r w:rsidR="00526547">
        <w:rPr>
          <w:rFonts w:ascii="Times New Roman" w:hAnsi="Times New Roman" w:cs="Times New Roman"/>
        </w:rPr>
        <w:t xml:space="preserve">urbano </w:t>
      </w:r>
      <w:r w:rsidR="001A119A">
        <w:rPr>
          <w:rFonts w:ascii="Times New Roman" w:hAnsi="Times New Roman" w:cs="Times New Roman"/>
        </w:rPr>
        <w:t>de una forma alternativ</w:t>
      </w:r>
      <w:r w:rsidR="0041047D">
        <w:rPr>
          <w:rFonts w:ascii="Times New Roman" w:hAnsi="Times New Roman" w:cs="Times New Roman"/>
        </w:rPr>
        <w:t xml:space="preserve">a, </w:t>
      </w:r>
      <w:r w:rsidR="001A119A">
        <w:rPr>
          <w:rFonts w:ascii="Times New Roman" w:hAnsi="Times New Roman" w:cs="Times New Roman"/>
        </w:rPr>
        <w:t>diferente a la tradicional ciudad mercantilizada</w:t>
      </w:r>
      <w:r w:rsidR="0041047D">
        <w:rPr>
          <w:rFonts w:ascii="Times New Roman" w:hAnsi="Times New Roman" w:cs="Times New Roman"/>
        </w:rPr>
        <w:t>.</w:t>
      </w:r>
      <w:r w:rsidR="00E5578E">
        <w:rPr>
          <w:rFonts w:ascii="Times New Roman" w:hAnsi="Times New Roman" w:cs="Times New Roman"/>
        </w:rPr>
        <w:t xml:space="preserve"> </w:t>
      </w:r>
      <w:r w:rsidR="0041047D">
        <w:rPr>
          <w:rFonts w:ascii="Times New Roman" w:hAnsi="Times New Roman" w:cs="Times New Roman"/>
        </w:rPr>
        <w:t xml:space="preserve">En el centro del concepto de </w:t>
      </w:r>
      <w:r w:rsidR="0041047D" w:rsidRPr="0041047D">
        <w:rPr>
          <w:rFonts w:ascii="Times New Roman" w:hAnsi="Times New Roman" w:cs="Times New Roman"/>
          <w:i/>
          <w:iCs/>
        </w:rPr>
        <w:t>Ecobarrio</w:t>
      </w:r>
      <w:r w:rsidR="0041047D">
        <w:rPr>
          <w:rFonts w:ascii="Times New Roman" w:hAnsi="Times New Roman" w:cs="Times New Roman"/>
        </w:rPr>
        <w:t xml:space="preserve"> </w:t>
      </w:r>
      <w:r w:rsidR="0041047D" w:rsidRPr="0041047D">
        <w:rPr>
          <w:rFonts w:ascii="Times New Roman" w:hAnsi="Times New Roman" w:cs="Times New Roman"/>
        </w:rPr>
        <w:t>se encuentra la necesidad de construir sociedades que se organicen de manera que puedan proporcionar bienestar para todos</w:t>
      </w:r>
      <w:r w:rsidR="0041047D">
        <w:rPr>
          <w:rFonts w:ascii="Times New Roman" w:hAnsi="Times New Roman" w:cs="Times New Roman"/>
        </w:rPr>
        <w:t xml:space="preserve"> y todas</w:t>
      </w:r>
      <w:r w:rsidR="0041047D" w:rsidRPr="0041047D">
        <w:rPr>
          <w:rFonts w:ascii="Times New Roman" w:hAnsi="Times New Roman" w:cs="Times New Roman"/>
        </w:rPr>
        <w:t xml:space="preserve"> en la comunidad, principalmente a través de los mecanismos de participación horizontal y comunitaria (para hacer que los</w:t>
      </w:r>
      <w:r w:rsidR="0041047D">
        <w:rPr>
          <w:rFonts w:ascii="Times New Roman" w:hAnsi="Times New Roman" w:cs="Times New Roman"/>
        </w:rPr>
        <w:t xml:space="preserve"> y las</w:t>
      </w:r>
      <w:r w:rsidR="0041047D" w:rsidRPr="0041047D">
        <w:rPr>
          <w:rFonts w:ascii="Times New Roman" w:hAnsi="Times New Roman" w:cs="Times New Roman"/>
        </w:rPr>
        <w:t xml:space="preserve"> habitantes del vecindario sean protagonistas en la identificación y gestión de riesgos, y aumentar la solidaridad </w:t>
      </w:r>
      <w:r w:rsidR="0041047D" w:rsidRPr="0041047D">
        <w:rPr>
          <w:rFonts w:ascii="Times New Roman" w:hAnsi="Times New Roman" w:cs="Times New Roman"/>
        </w:rPr>
        <w:lastRenderedPageBreak/>
        <w:t xml:space="preserve">en la comunidad en su conjunto) </w:t>
      </w:r>
      <w:r w:rsidR="0041047D">
        <w:rPr>
          <w:rFonts w:ascii="Times New Roman" w:hAnsi="Times New Roman" w:cs="Times New Roman"/>
        </w:rPr>
        <w:t xml:space="preserve">y la </w:t>
      </w:r>
      <w:r w:rsidR="0041047D" w:rsidRPr="0041047D">
        <w:rPr>
          <w:rFonts w:ascii="Times New Roman" w:hAnsi="Times New Roman" w:cs="Times New Roman"/>
        </w:rPr>
        <w:t>implementación de prácticas sostenibles (para mitigar tales riesgos y crear mejores condiciones de vida a largo plazo).</w:t>
      </w:r>
    </w:p>
    <w:p w14:paraId="231AC8DF" w14:textId="77777777" w:rsidR="007D30F9" w:rsidRDefault="007D30F9" w:rsidP="00CF687F">
      <w:pPr>
        <w:spacing w:line="312" w:lineRule="auto"/>
        <w:jc w:val="both"/>
        <w:rPr>
          <w:rFonts w:ascii="Times New Roman" w:hAnsi="Times New Roman" w:cs="Times New Roman"/>
        </w:rPr>
      </w:pPr>
    </w:p>
    <w:p w14:paraId="7267AD91" w14:textId="2AE8238D" w:rsidR="00361050" w:rsidRDefault="00FC4637" w:rsidP="00CF687F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est</w:t>
      </w:r>
      <w:r w:rsidR="00CF687F">
        <w:rPr>
          <w:rFonts w:ascii="Times New Roman" w:hAnsi="Times New Roman" w:cs="Times New Roman"/>
        </w:rPr>
        <w:t>e trabajo</w:t>
      </w:r>
      <w:r w:rsidR="00524B6F">
        <w:rPr>
          <w:rFonts w:ascii="Times New Roman" w:hAnsi="Times New Roman" w:cs="Times New Roman"/>
        </w:rPr>
        <w:t>, entonces,</w:t>
      </w:r>
      <w:r w:rsidR="00FF7AC6">
        <w:rPr>
          <w:rFonts w:ascii="Times New Roman" w:hAnsi="Times New Roman" w:cs="Times New Roman"/>
        </w:rPr>
        <w:t xml:space="preserve"> </w:t>
      </w:r>
      <w:r w:rsidR="00524B6F">
        <w:rPr>
          <w:rFonts w:ascii="Times New Roman" w:hAnsi="Times New Roman" w:cs="Times New Roman"/>
        </w:rPr>
        <w:t>busco explorar</w:t>
      </w:r>
      <w:r w:rsidR="00CF687F">
        <w:rPr>
          <w:rFonts w:ascii="Times New Roman" w:hAnsi="Times New Roman" w:cs="Times New Roman"/>
        </w:rPr>
        <w:t xml:space="preserve"> cómo </w:t>
      </w:r>
      <w:r w:rsidR="007D30F9">
        <w:rPr>
          <w:rFonts w:ascii="Times New Roman" w:hAnsi="Times New Roman" w:cs="Times New Roman"/>
        </w:rPr>
        <w:t xml:space="preserve">una iniciativa comunitaria como el </w:t>
      </w:r>
      <w:r w:rsidR="007D30F9" w:rsidRPr="00E5578E">
        <w:rPr>
          <w:rFonts w:ascii="Times New Roman" w:hAnsi="Times New Roman" w:cs="Times New Roman"/>
          <w:i/>
          <w:iCs/>
        </w:rPr>
        <w:t xml:space="preserve">Ecobarrio </w:t>
      </w:r>
      <w:r w:rsidR="007D30F9">
        <w:rPr>
          <w:rFonts w:ascii="Times New Roman" w:hAnsi="Times New Roman" w:cs="Times New Roman"/>
        </w:rPr>
        <w:t>se convierte en una estrategia de resistencia territorial</w:t>
      </w:r>
      <w:r w:rsidR="00E5578E">
        <w:rPr>
          <w:rFonts w:ascii="Times New Roman" w:hAnsi="Times New Roman" w:cs="Times New Roman"/>
        </w:rPr>
        <w:t xml:space="preserve"> (frente a la percepción de riesgo declarada por el gobierno)</w:t>
      </w:r>
      <w:r w:rsidR="007D30F9">
        <w:rPr>
          <w:rFonts w:ascii="Times New Roman" w:hAnsi="Times New Roman" w:cs="Times New Roman"/>
        </w:rPr>
        <w:t xml:space="preserve">, a la vez que representa una forma alternativa de ocupar espacios urbanos, en contraposición a las formas institucionales que dictan una única forma de uso y organización espacial. En consecuencia, </w:t>
      </w:r>
      <w:r w:rsidR="003E4CC2">
        <w:rPr>
          <w:rFonts w:ascii="Times New Roman" w:hAnsi="Times New Roman" w:cs="Times New Roman"/>
        </w:rPr>
        <w:t>vemos cómo la organización del espacio también entr</w:t>
      </w:r>
      <w:r w:rsidR="00A76A54">
        <w:rPr>
          <w:rFonts w:ascii="Times New Roman" w:hAnsi="Times New Roman" w:cs="Times New Roman"/>
        </w:rPr>
        <w:t>a</w:t>
      </w:r>
      <w:r w:rsidR="003E4CC2">
        <w:rPr>
          <w:rFonts w:ascii="Times New Roman" w:hAnsi="Times New Roman" w:cs="Times New Roman"/>
        </w:rPr>
        <w:t xml:space="preserve"> en disputa (en este caso, uno institucional y comunitario) por </w:t>
      </w:r>
      <w:r w:rsidR="00A76A54">
        <w:rPr>
          <w:rFonts w:ascii="Times New Roman" w:hAnsi="Times New Roman" w:cs="Times New Roman"/>
        </w:rPr>
        <w:t>las</w:t>
      </w:r>
      <w:r w:rsidR="003E4CC2">
        <w:rPr>
          <w:rFonts w:ascii="Times New Roman" w:hAnsi="Times New Roman" w:cs="Times New Roman"/>
        </w:rPr>
        <w:t xml:space="preserve"> </w:t>
      </w:r>
      <w:r w:rsidR="00A76A54">
        <w:rPr>
          <w:rFonts w:ascii="Times New Roman" w:hAnsi="Times New Roman" w:cs="Times New Roman"/>
        </w:rPr>
        <w:t xml:space="preserve">distintas </w:t>
      </w:r>
      <w:r w:rsidR="00E5578E">
        <w:rPr>
          <w:rFonts w:ascii="Times New Roman" w:hAnsi="Times New Roman" w:cs="Times New Roman"/>
        </w:rPr>
        <w:t>lógicas y aspiraciones socioespaciales</w:t>
      </w:r>
      <w:r w:rsidR="005537D2">
        <w:rPr>
          <w:rFonts w:ascii="Times New Roman" w:hAnsi="Times New Roman" w:cs="Times New Roman"/>
        </w:rPr>
        <w:t>.</w:t>
      </w:r>
      <w:r w:rsidR="00CF687F">
        <w:rPr>
          <w:rFonts w:ascii="Times New Roman" w:hAnsi="Times New Roman" w:cs="Times New Roman"/>
        </w:rPr>
        <w:t xml:space="preserve"> </w:t>
      </w:r>
    </w:p>
    <w:p w14:paraId="793B9478" w14:textId="77777777" w:rsidR="00CF687F" w:rsidRDefault="00CF687F" w:rsidP="00CF687F">
      <w:pPr>
        <w:spacing w:line="312" w:lineRule="auto"/>
        <w:jc w:val="both"/>
        <w:rPr>
          <w:rFonts w:ascii="Times New Roman" w:hAnsi="Times New Roman" w:cs="Times New Roman"/>
        </w:rPr>
      </w:pPr>
    </w:p>
    <w:p w14:paraId="7800E698" w14:textId="27541B01" w:rsidR="00314597" w:rsidRDefault="00FC4637" w:rsidP="00CF687F">
      <w:pPr>
        <w:spacing w:line="312" w:lineRule="auto"/>
        <w:jc w:val="both"/>
        <w:rPr>
          <w:rFonts w:ascii="Times New Roman" w:hAnsi="Times New Roman" w:cs="Times New Roman"/>
        </w:rPr>
      </w:pPr>
      <w:r w:rsidRPr="00FC4637">
        <w:rPr>
          <w:rFonts w:ascii="Times New Roman" w:hAnsi="Times New Roman" w:cs="Times New Roman"/>
          <w:b/>
          <w:bCs/>
        </w:rPr>
        <w:t>Palabras clave:</w:t>
      </w:r>
      <w:r>
        <w:rPr>
          <w:rFonts w:ascii="Times New Roman" w:hAnsi="Times New Roman" w:cs="Times New Roman"/>
        </w:rPr>
        <w:t xml:space="preserve"> Ecobarrio</w:t>
      </w:r>
      <w:r w:rsidR="00C01BF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derecho a la ciudad</w:t>
      </w:r>
      <w:r w:rsidR="00C01BF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riesgo</w:t>
      </w:r>
      <w:r w:rsidR="00C01BF5">
        <w:rPr>
          <w:rFonts w:ascii="Times New Roman" w:hAnsi="Times New Roman" w:cs="Times New Roman"/>
        </w:rPr>
        <w:t xml:space="preserve">, </w:t>
      </w:r>
      <w:r w:rsidR="00E5578E">
        <w:rPr>
          <w:rFonts w:ascii="Times New Roman" w:hAnsi="Times New Roman" w:cs="Times New Roman"/>
        </w:rPr>
        <w:t>territorio</w:t>
      </w:r>
      <w:r w:rsidR="00E879F2">
        <w:rPr>
          <w:rFonts w:ascii="Times New Roman" w:hAnsi="Times New Roman" w:cs="Times New Roman"/>
        </w:rPr>
        <w:t>, disputa.</w:t>
      </w:r>
    </w:p>
    <w:p w14:paraId="0F47BA49" w14:textId="4DC23F23" w:rsidR="004646FC" w:rsidRDefault="004646FC" w:rsidP="00CF687F">
      <w:pPr>
        <w:spacing w:line="312" w:lineRule="auto"/>
        <w:jc w:val="both"/>
        <w:rPr>
          <w:rFonts w:ascii="Times New Roman" w:hAnsi="Times New Roman" w:cs="Times New Roman"/>
        </w:rPr>
      </w:pPr>
    </w:p>
    <w:p w14:paraId="2FFCF988" w14:textId="6CAE5D80" w:rsidR="004646FC" w:rsidRDefault="004646FC" w:rsidP="00361050">
      <w:pPr>
        <w:jc w:val="both"/>
        <w:rPr>
          <w:rFonts w:ascii="Times New Roman" w:hAnsi="Times New Roman" w:cs="Times New Roman"/>
          <w:b/>
          <w:bCs/>
        </w:rPr>
      </w:pPr>
      <w:r w:rsidRPr="004646FC">
        <w:rPr>
          <w:rFonts w:ascii="Times New Roman" w:hAnsi="Times New Roman" w:cs="Times New Roman"/>
          <w:b/>
          <w:bCs/>
        </w:rPr>
        <w:t>Referencias bibliográficas:</w:t>
      </w:r>
    </w:p>
    <w:p w14:paraId="7845EF75" w14:textId="2E00545D" w:rsidR="009C75A4" w:rsidRDefault="009C75A4" w:rsidP="00361050">
      <w:pPr>
        <w:jc w:val="both"/>
        <w:rPr>
          <w:rFonts w:ascii="Times New Roman" w:hAnsi="Times New Roman" w:cs="Times New Roman"/>
          <w:b/>
          <w:bCs/>
        </w:rPr>
      </w:pPr>
    </w:p>
    <w:p w14:paraId="75EA8592" w14:textId="2563FE39" w:rsidR="009C75A4" w:rsidRDefault="009C75A4" w:rsidP="009C75A4">
      <w:pPr>
        <w:spacing w:line="312" w:lineRule="auto"/>
        <w:jc w:val="both"/>
        <w:rPr>
          <w:rFonts w:ascii="Times New Roman" w:hAnsi="Times New Roman" w:cs="Times New Roman"/>
        </w:rPr>
      </w:pPr>
      <w:r w:rsidRPr="004646FC">
        <w:rPr>
          <w:rFonts w:ascii="Times New Roman" w:hAnsi="Times New Roman" w:cs="Times New Roman"/>
        </w:rPr>
        <w:t xml:space="preserve">Adicional </w:t>
      </w:r>
      <w:r>
        <w:rPr>
          <w:rFonts w:ascii="Times New Roman" w:hAnsi="Times New Roman" w:cs="Times New Roman"/>
        </w:rPr>
        <w:t xml:space="preserve">las bibliografía secundaria, </w:t>
      </w:r>
      <w:r w:rsidR="00E879F2">
        <w:rPr>
          <w:rFonts w:ascii="Times New Roman" w:hAnsi="Times New Roman" w:cs="Times New Roman"/>
        </w:rPr>
        <w:t xml:space="preserve">existe </w:t>
      </w:r>
      <w:r>
        <w:rPr>
          <w:rFonts w:ascii="Times New Roman" w:hAnsi="Times New Roman" w:cs="Times New Roman"/>
        </w:rPr>
        <w:t xml:space="preserve">el trabajo comunitario que hemos desarrollado con el </w:t>
      </w:r>
      <w:r w:rsidRPr="00AF4C88">
        <w:rPr>
          <w:rFonts w:ascii="Times New Roman" w:hAnsi="Times New Roman" w:cs="Times New Roman"/>
          <w:i/>
          <w:iCs/>
        </w:rPr>
        <w:t xml:space="preserve">Ecobarrio </w:t>
      </w:r>
      <w:r>
        <w:rPr>
          <w:rFonts w:ascii="Times New Roman" w:hAnsi="Times New Roman" w:cs="Times New Roman"/>
        </w:rPr>
        <w:t>como parte del Semillero de Geografías del Poder de la Universidad de los Andes y una serie de entrevistas realizadas en 2022. Para conocer un poco más el trabajo del semillero, ver:</w:t>
      </w:r>
    </w:p>
    <w:p w14:paraId="54897F8F" w14:textId="77777777" w:rsidR="009C75A4" w:rsidRDefault="009C75A4" w:rsidP="009C75A4">
      <w:pPr>
        <w:spacing w:line="312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Borrero-Ramos, Valeria y Sánchez-Ayala, Luis. </w:t>
      </w:r>
      <w:r w:rsidRPr="009C75A4">
        <w:rPr>
          <w:rFonts w:ascii="Times New Roman" w:hAnsi="Times New Roman" w:cs="Times New Roman"/>
          <w:lang w:val="en-US"/>
        </w:rPr>
        <w:t xml:space="preserve">“The cartography of empowerment: the </w:t>
      </w:r>
    </w:p>
    <w:p w14:paraId="5D820BE1" w14:textId="4BFD6E9E" w:rsidR="009C75A4" w:rsidRPr="009C75A4" w:rsidRDefault="009C75A4" w:rsidP="009C75A4">
      <w:pPr>
        <w:spacing w:line="312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9C75A4">
        <w:rPr>
          <w:rFonts w:ascii="Times New Roman" w:hAnsi="Times New Roman" w:cs="Times New Roman"/>
          <w:lang w:val="en-US"/>
        </w:rPr>
        <w:t>Ecobarrios of Bogotá</w:t>
      </w:r>
      <w:r>
        <w:rPr>
          <w:rFonts w:ascii="Times New Roman" w:hAnsi="Times New Roman" w:cs="Times New Roman"/>
          <w:lang w:val="en-US"/>
        </w:rPr>
        <w:t xml:space="preserve">”. </w:t>
      </w:r>
      <w:r w:rsidRPr="009C75A4">
        <w:rPr>
          <w:rFonts w:ascii="Times New Roman" w:hAnsi="Times New Roman" w:cs="Times New Roman"/>
          <w:i/>
          <w:iCs/>
          <w:lang w:val="en-US"/>
        </w:rPr>
        <w:t xml:space="preserve">The Geographer: The magazine of the Royal Scottish Geographical Society </w:t>
      </w:r>
      <w:r>
        <w:rPr>
          <w:rFonts w:ascii="Times New Roman" w:hAnsi="Times New Roman" w:cs="Times New Roman"/>
          <w:lang w:val="en-US"/>
        </w:rPr>
        <w:t xml:space="preserve">(2022): 16. </w:t>
      </w:r>
    </w:p>
    <w:p w14:paraId="567EDE0F" w14:textId="5C19DB3C" w:rsidR="004646FC" w:rsidRPr="009C75A4" w:rsidRDefault="004646FC" w:rsidP="00361050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4D6D77F9" w14:textId="77777777" w:rsidR="00524576" w:rsidRDefault="004646FC" w:rsidP="00524576">
      <w:pPr>
        <w:spacing w:line="276" w:lineRule="auto"/>
        <w:jc w:val="both"/>
        <w:rPr>
          <w:rFonts w:ascii="Times New Roman" w:hAnsi="Times New Roman"/>
          <w:i/>
          <w:color w:val="000000" w:themeColor="text1"/>
          <w:spacing w:val="-1"/>
        </w:rPr>
      </w:pPr>
      <w:r w:rsidRPr="001A60FF">
        <w:rPr>
          <w:rFonts w:ascii="Times New Roman" w:hAnsi="Times New Roman"/>
          <w:color w:val="000000" w:themeColor="text1"/>
        </w:rPr>
        <w:t>Álvarez,</w:t>
      </w:r>
      <w:r w:rsidRPr="001A60FF">
        <w:rPr>
          <w:rFonts w:ascii="Times New Roman" w:hAnsi="Times New Roman"/>
          <w:color w:val="000000" w:themeColor="text1"/>
          <w:spacing w:val="3"/>
        </w:rPr>
        <w:t xml:space="preserve"> Héctor. </w:t>
      </w:r>
      <w:r w:rsidRPr="007F4445">
        <w:rPr>
          <w:rFonts w:ascii="Times New Roman" w:hAnsi="Times New Roman"/>
          <w:i/>
          <w:color w:val="000000" w:themeColor="text1"/>
        </w:rPr>
        <w:t>Pensando</w:t>
      </w:r>
      <w:r w:rsidRPr="007F4445">
        <w:rPr>
          <w:rFonts w:ascii="Times New Roman" w:hAnsi="Times New Roman"/>
          <w:i/>
          <w:color w:val="000000" w:themeColor="text1"/>
          <w:spacing w:val="3"/>
        </w:rPr>
        <w:t xml:space="preserve"> </w:t>
      </w:r>
      <w:r w:rsidRPr="007F4445">
        <w:rPr>
          <w:rFonts w:ascii="Times New Roman" w:hAnsi="Times New Roman"/>
          <w:i/>
          <w:color w:val="000000" w:themeColor="text1"/>
        </w:rPr>
        <w:t>en</w:t>
      </w:r>
      <w:r w:rsidRPr="007F4445">
        <w:rPr>
          <w:rFonts w:ascii="Times New Roman" w:hAnsi="Times New Roman"/>
          <w:i/>
          <w:color w:val="000000" w:themeColor="text1"/>
          <w:spacing w:val="2"/>
        </w:rPr>
        <w:t xml:space="preserve"> </w:t>
      </w:r>
      <w:r w:rsidRPr="007F4445">
        <w:rPr>
          <w:rFonts w:ascii="Times New Roman" w:hAnsi="Times New Roman"/>
          <w:i/>
          <w:color w:val="000000" w:themeColor="text1"/>
        </w:rPr>
        <w:t>Ecobarrios:</w:t>
      </w:r>
      <w:r w:rsidRPr="007F4445">
        <w:rPr>
          <w:rFonts w:ascii="Times New Roman" w:hAnsi="Times New Roman"/>
          <w:i/>
          <w:color w:val="000000" w:themeColor="text1"/>
          <w:spacing w:val="3"/>
        </w:rPr>
        <w:t xml:space="preserve"> </w:t>
      </w:r>
      <w:r w:rsidRPr="007F4445">
        <w:rPr>
          <w:rFonts w:ascii="Times New Roman" w:hAnsi="Times New Roman"/>
          <w:i/>
          <w:color w:val="000000" w:themeColor="text1"/>
        </w:rPr>
        <w:t>una</w:t>
      </w:r>
      <w:r w:rsidRPr="007F4445">
        <w:rPr>
          <w:rFonts w:ascii="Times New Roman" w:hAnsi="Times New Roman"/>
          <w:i/>
          <w:color w:val="000000" w:themeColor="text1"/>
          <w:spacing w:val="3"/>
        </w:rPr>
        <w:t xml:space="preserve"> </w:t>
      </w:r>
      <w:r w:rsidRPr="007F4445">
        <w:rPr>
          <w:rFonts w:ascii="Times New Roman" w:hAnsi="Times New Roman"/>
          <w:i/>
          <w:color w:val="000000" w:themeColor="text1"/>
        </w:rPr>
        <w:t>propuesta</w:t>
      </w:r>
      <w:r w:rsidRPr="007F4445">
        <w:rPr>
          <w:rFonts w:ascii="Times New Roman" w:hAnsi="Times New Roman"/>
          <w:i/>
          <w:color w:val="000000" w:themeColor="text1"/>
          <w:spacing w:val="3"/>
        </w:rPr>
        <w:t xml:space="preserve"> </w:t>
      </w:r>
      <w:r w:rsidRPr="007F4445">
        <w:rPr>
          <w:rFonts w:ascii="Times New Roman" w:hAnsi="Times New Roman"/>
          <w:i/>
          <w:color w:val="000000" w:themeColor="text1"/>
        </w:rPr>
        <w:t>a</w:t>
      </w:r>
      <w:r w:rsidRPr="007F4445">
        <w:rPr>
          <w:rFonts w:ascii="Times New Roman" w:hAnsi="Times New Roman"/>
          <w:i/>
          <w:color w:val="000000" w:themeColor="text1"/>
          <w:spacing w:val="3"/>
        </w:rPr>
        <w:t xml:space="preserve"> </w:t>
      </w:r>
      <w:r w:rsidRPr="007F4445">
        <w:rPr>
          <w:rFonts w:ascii="Times New Roman" w:hAnsi="Times New Roman"/>
          <w:i/>
          <w:color w:val="000000" w:themeColor="text1"/>
        </w:rPr>
        <w:t>las</w:t>
      </w:r>
      <w:r w:rsidRPr="007F4445">
        <w:rPr>
          <w:rFonts w:ascii="Times New Roman" w:hAnsi="Times New Roman"/>
          <w:i/>
          <w:color w:val="000000" w:themeColor="text1"/>
          <w:spacing w:val="2"/>
        </w:rPr>
        <w:t xml:space="preserve"> </w:t>
      </w:r>
      <w:r w:rsidRPr="007F4445">
        <w:rPr>
          <w:rFonts w:ascii="Times New Roman" w:hAnsi="Times New Roman"/>
          <w:i/>
          <w:color w:val="000000" w:themeColor="text1"/>
        </w:rPr>
        <w:t>políticas</w:t>
      </w:r>
      <w:r w:rsidRPr="007F4445">
        <w:rPr>
          <w:rFonts w:ascii="Times New Roman" w:hAnsi="Times New Roman"/>
          <w:i/>
          <w:color w:val="000000" w:themeColor="text1"/>
          <w:spacing w:val="2"/>
        </w:rPr>
        <w:t xml:space="preserve"> </w:t>
      </w:r>
      <w:r w:rsidRPr="007F4445">
        <w:rPr>
          <w:rFonts w:ascii="Times New Roman" w:hAnsi="Times New Roman"/>
          <w:i/>
          <w:color w:val="000000" w:themeColor="text1"/>
        </w:rPr>
        <w:t>de</w:t>
      </w:r>
      <w:r w:rsidRPr="007F4445">
        <w:rPr>
          <w:rFonts w:ascii="Times New Roman" w:hAnsi="Times New Roman"/>
          <w:i/>
          <w:color w:val="000000" w:themeColor="text1"/>
          <w:spacing w:val="-1"/>
        </w:rPr>
        <w:t xml:space="preserve"> </w:t>
      </w:r>
      <w:r w:rsidRPr="007F4445">
        <w:rPr>
          <w:rFonts w:ascii="Times New Roman" w:hAnsi="Times New Roman"/>
          <w:i/>
          <w:color w:val="000000" w:themeColor="text1"/>
        </w:rPr>
        <w:t>reasentamiento</w:t>
      </w:r>
      <w:r w:rsidRPr="007F4445">
        <w:rPr>
          <w:rFonts w:ascii="Times New Roman" w:hAnsi="Times New Roman"/>
          <w:i/>
          <w:color w:val="000000" w:themeColor="text1"/>
          <w:spacing w:val="3"/>
        </w:rPr>
        <w:t xml:space="preserve"> </w:t>
      </w:r>
      <w:r w:rsidRPr="007F4445">
        <w:rPr>
          <w:rFonts w:ascii="Times New Roman" w:hAnsi="Times New Roman"/>
          <w:i/>
          <w:color w:val="000000" w:themeColor="text1"/>
        </w:rPr>
        <w:t>y</w:t>
      </w:r>
      <w:r w:rsidRPr="007F4445">
        <w:rPr>
          <w:rFonts w:ascii="Times New Roman" w:hAnsi="Times New Roman"/>
          <w:i/>
          <w:color w:val="000000" w:themeColor="text1"/>
          <w:spacing w:val="-1"/>
        </w:rPr>
        <w:t xml:space="preserve"> </w:t>
      </w:r>
    </w:p>
    <w:p w14:paraId="304EA3AE" w14:textId="4817A04D" w:rsidR="004646FC" w:rsidRPr="00CF687F" w:rsidRDefault="004646FC" w:rsidP="00524576">
      <w:pPr>
        <w:spacing w:line="276" w:lineRule="auto"/>
        <w:ind w:firstLine="708"/>
        <w:jc w:val="both"/>
        <w:rPr>
          <w:rFonts w:ascii="Times New Roman" w:hAnsi="Times New Roman"/>
          <w:i/>
          <w:color w:val="000000" w:themeColor="text1"/>
          <w:spacing w:val="-1"/>
        </w:rPr>
      </w:pPr>
      <w:r w:rsidRPr="007F4445">
        <w:rPr>
          <w:rFonts w:ascii="Times New Roman" w:hAnsi="Times New Roman"/>
          <w:i/>
          <w:color w:val="000000" w:themeColor="text1"/>
        </w:rPr>
        <w:t>políticas</w:t>
      </w:r>
      <w:r w:rsidRPr="007F4445">
        <w:rPr>
          <w:rFonts w:ascii="Times New Roman" w:hAnsi="Times New Roman"/>
          <w:i/>
          <w:color w:val="000000" w:themeColor="text1"/>
          <w:spacing w:val="2"/>
        </w:rPr>
        <w:t xml:space="preserve"> </w:t>
      </w:r>
      <w:r w:rsidRPr="007F4445">
        <w:rPr>
          <w:rFonts w:ascii="Times New Roman" w:hAnsi="Times New Roman"/>
          <w:i/>
          <w:color w:val="000000" w:themeColor="text1"/>
        </w:rPr>
        <w:t xml:space="preserve">de </w:t>
      </w:r>
      <w:r w:rsidRPr="007F4445">
        <w:rPr>
          <w:rFonts w:ascii="Times New Roman" w:hAnsi="Times New Roman"/>
          <w:i/>
          <w:color w:val="000000" w:themeColor="text1"/>
          <w:spacing w:val="-47"/>
        </w:rPr>
        <w:t xml:space="preserve"> </w:t>
      </w:r>
      <w:r w:rsidRPr="007F4445">
        <w:rPr>
          <w:rFonts w:ascii="Times New Roman" w:hAnsi="Times New Roman"/>
          <w:i/>
          <w:color w:val="000000" w:themeColor="text1"/>
        </w:rPr>
        <w:t>Hábitat</w:t>
      </w:r>
      <w:r w:rsidRPr="007F4445">
        <w:rPr>
          <w:rFonts w:ascii="Times New Roman" w:hAnsi="Times New Roman"/>
          <w:color w:val="000000" w:themeColor="text1"/>
        </w:rPr>
        <w:t>.</w:t>
      </w:r>
      <w:r w:rsidRPr="007F4445">
        <w:rPr>
          <w:rFonts w:ascii="Times New Roman" w:hAnsi="Times New Roman"/>
          <w:color w:val="000000" w:themeColor="text1"/>
          <w:spacing w:val="4"/>
        </w:rPr>
        <w:t xml:space="preserve"> </w:t>
      </w:r>
      <w:r w:rsidRPr="007F4445">
        <w:rPr>
          <w:rFonts w:ascii="Times New Roman" w:hAnsi="Times New Roman"/>
          <w:color w:val="000000" w:themeColor="text1"/>
        </w:rPr>
        <w:t>Bogotá:</w:t>
      </w:r>
      <w:r w:rsidRPr="007F4445">
        <w:rPr>
          <w:rFonts w:ascii="Times New Roman" w:hAnsi="Times New Roman"/>
          <w:color w:val="000000" w:themeColor="text1"/>
          <w:spacing w:val="2"/>
        </w:rPr>
        <w:t xml:space="preserve"> </w:t>
      </w:r>
      <w:r w:rsidRPr="007F4445">
        <w:rPr>
          <w:rFonts w:ascii="Times New Roman" w:hAnsi="Times New Roman"/>
          <w:color w:val="000000" w:themeColor="text1"/>
        </w:rPr>
        <w:t>CINEP,</w:t>
      </w:r>
      <w:r w:rsidRPr="007F4445">
        <w:rPr>
          <w:rFonts w:ascii="Times New Roman" w:hAnsi="Times New Roman"/>
          <w:color w:val="000000" w:themeColor="text1"/>
          <w:spacing w:val="-1"/>
        </w:rPr>
        <w:t xml:space="preserve"> </w:t>
      </w:r>
      <w:r w:rsidRPr="007F4445">
        <w:rPr>
          <w:rFonts w:ascii="Times New Roman" w:hAnsi="Times New Roman"/>
          <w:color w:val="000000" w:themeColor="text1"/>
        </w:rPr>
        <w:t>2010.</w:t>
      </w:r>
    </w:p>
    <w:p w14:paraId="6DC4F048" w14:textId="77777777" w:rsidR="00CF687F" w:rsidRPr="007F4445" w:rsidRDefault="00CF687F" w:rsidP="00CF687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</w:rPr>
      </w:pPr>
    </w:p>
    <w:p w14:paraId="53EA0CD2" w14:textId="77777777" w:rsidR="004646FC" w:rsidRPr="004646FC" w:rsidRDefault="004646FC" w:rsidP="00CF687F">
      <w:pPr>
        <w:spacing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4646FC">
        <w:rPr>
          <w:rFonts w:ascii="Times New Roman" w:hAnsi="Times New Roman"/>
          <w:color w:val="000000" w:themeColor="text1"/>
          <w:lang w:val="en-US"/>
        </w:rPr>
        <w:t xml:space="preserve">Blanco, Andrés. “Discourses of land allocation and natural property rights: Land </w:t>
      </w:r>
    </w:p>
    <w:p w14:paraId="54FAC07C" w14:textId="69900541" w:rsidR="004646FC" w:rsidRPr="00C01BF5" w:rsidRDefault="004646FC" w:rsidP="00CF687F">
      <w:pPr>
        <w:spacing w:line="276" w:lineRule="auto"/>
        <w:ind w:firstLine="720"/>
        <w:jc w:val="both"/>
        <w:rPr>
          <w:rStyle w:val="Hipervnculo"/>
          <w:rFonts w:ascii="Times New Roman" w:hAnsi="Times New Roman"/>
          <w:color w:val="000000" w:themeColor="text1"/>
          <w:shd w:val="clear" w:color="auto" w:fill="FFFFFF"/>
          <w:lang w:val="en-US"/>
        </w:rPr>
      </w:pPr>
      <w:r w:rsidRPr="004646FC">
        <w:rPr>
          <w:rFonts w:ascii="Times New Roman" w:hAnsi="Times New Roman"/>
          <w:color w:val="000000" w:themeColor="text1"/>
          <w:lang w:val="en-US"/>
        </w:rPr>
        <w:t xml:space="preserve">entrepreneurialism and informal settlements in Bogotá, Colombia.” </w:t>
      </w:r>
      <w:r w:rsidRPr="004646FC">
        <w:rPr>
          <w:rFonts w:ascii="Times New Roman" w:hAnsi="Times New Roman"/>
          <w:i/>
          <w:iCs/>
          <w:color w:val="000000" w:themeColor="text1"/>
          <w:lang w:val="en-US"/>
        </w:rPr>
        <w:t>Planning Theory</w:t>
      </w:r>
      <w:r w:rsidRPr="004646FC">
        <w:rPr>
          <w:rFonts w:ascii="Times New Roman" w:hAnsi="Times New Roman"/>
          <w:color w:val="000000" w:themeColor="text1"/>
          <w:lang w:val="en-US"/>
        </w:rPr>
        <w:t xml:space="preserve"> 11,</w:t>
      </w:r>
      <w:r w:rsidR="00524576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4646FC">
        <w:rPr>
          <w:rFonts w:ascii="Times New Roman" w:hAnsi="Times New Roman"/>
          <w:color w:val="000000" w:themeColor="text1"/>
          <w:lang w:val="en-US"/>
        </w:rPr>
        <w:t xml:space="preserve">no 1 (2011): </w:t>
      </w:r>
      <w:r w:rsidRPr="004646FC">
        <w:rPr>
          <w:rFonts w:ascii="Times New Roman" w:hAnsi="Times New Roman"/>
          <w:color w:val="000000" w:themeColor="text1"/>
          <w:shd w:val="clear" w:color="auto" w:fill="FFFFFF"/>
          <w:lang w:val="en-US"/>
        </w:rPr>
        <w:t>20–43. </w:t>
      </w:r>
      <w:hyperlink r:id="rId6" w:history="1">
        <w:r w:rsidRPr="004646FC">
          <w:rPr>
            <w:rStyle w:val="Hipervnculo"/>
            <w:rFonts w:ascii="Times New Roman" w:hAnsi="Times New Roman"/>
            <w:color w:val="000000" w:themeColor="text1"/>
            <w:shd w:val="clear" w:color="auto" w:fill="FFFFFF"/>
            <w:lang w:val="en-US"/>
          </w:rPr>
          <w:t>https://doi.org/10.1177/1473095211403124</w:t>
        </w:r>
      </w:hyperlink>
    </w:p>
    <w:p w14:paraId="1AF6A1F0" w14:textId="77777777" w:rsidR="00CF687F" w:rsidRPr="004646FC" w:rsidRDefault="00CF687F" w:rsidP="00CF687F">
      <w:pPr>
        <w:spacing w:line="276" w:lineRule="auto"/>
        <w:ind w:firstLine="720"/>
        <w:jc w:val="both"/>
        <w:rPr>
          <w:color w:val="000000" w:themeColor="text1"/>
          <w:lang w:val="en-US"/>
        </w:rPr>
      </w:pPr>
    </w:p>
    <w:p w14:paraId="3D32C976" w14:textId="77777777" w:rsidR="00CF687F" w:rsidRDefault="004646FC" w:rsidP="00CF687F">
      <w:pPr>
        <w:spacing w:line="276" w:lineRule="auto"/>
        <w:jc w:val="both"/>
        <w:rPr>
          <w:rFonts w:ascii="Times New Roman" w:hAnsi="Times New Roman"/>
          <w:color w:val="000000" w:themeColor="text1"/>
          <w:spacing w:val="42"/>
        </w:rPr>
      </w:pPr>
      <w:r w:rsidRPr="004646FC">
        <w:rPr>
          <w:rFonts w:ascii="Times New Roman" w:hAnsi="Times New Roman"/>
          <w:color w:val="000000" w:themeColor="text1"/>
          <w:lang w:val="en-US"/>
        </w:rPr>
        <w:t xml:space="preserve">Camargo, </w:t>
      </w:r>
      <w:proofErr w:type="spellStart"/>
      <w:r w:rsidRPr="004646FC">
        <w:rPr>
          <w:rFonts w:ascii="Times New Roman" w:hAnsi="Times New Roman"/>
          <w:color w:val="000000" w:themeColor="text1"/>
          <w:lang w:val="en-US"/>
        </w:rPr>
        <w:t>Angélica</w:t>
      </w:r>
      <w:proofErr w:type="spellEnd"/>
      <w:r w:rsidRPr="004646FC">
        <w:rPr>
          <w:rFonts w:ascii="Times New Roman" w:hAnsi="Times New Roman"/>
          <w:color w:val="000000" w:themeColor="text1"/>
          <w:spacing w:val="44"/>
          <w:lang w:val="en-US"/>
        </w:rPr>
        <w:t xml:space="preserve"> </w:t>
      </w:r>
      <w:r w:rsidRPr="004646FC">
        <w:rPr>
          <w:rFonts w:ascii="Times New Roman" w:hAnsi="Times New Roman"/>
          <w:color w:val="000000" w:themeColor="text1"/>
          <w:lang w:val="en-US"/>
        </w:rPr>
        <w:t>and</w:t>
      </w:r>
      <w:r w:rsidRPr="004646FC">
        <w:rPr>
          <w:rFonts w:ascii="Times New Roman" w:hAnsi="Times New Roman"/>
          <w:color w:val="000000" w:themeColor="text1"/>
          <w:spacing w:val="44"/>
          <w:lang w:val="en-US"/>
        </w:rPr>
        <w:t xml:space="preserve"> </w:t>
      </w:r>
      <w:r w:rsidRPr="004646FC">
        <w:rPr>
          <w:rFonts w:ascii="Times New Roman" w:hAnsi="Times New Roman"/>
          <w:color w:val="000000" w:themeColor="text1"/>
          <w:lang w:val="en-US"/>
        </w:rPr>
        <w:t>Hurtado, Adriana.</w:t>
      </w:r>
      <w:r w:rsidRPr="004646FC">
        <w:rPr>
          <w:rFonts w:ascii="Times New Roman" w:hAnsi="Times New Roman"/>
          <w:color w:val="000000" w:themeColor="text1"/>
          <w:spacing w:val="49"/>
          <w:lang w:val="en-US"/>
        </w:rPr>
        <w:t xml:space="preserve"> </w:t>
      </w:r>
      <w:r w:rsidRPr="007F4445">
        <w:rPr>
          <w:rFonts w:ascii="Times New Roman" w:hAnsi="Times New Roman"/>
          <w:color w:val="000000" w:themeColor="text1"/>
        </w:rPr>
        <w:t>“Urbanización</w:t>
      </w:r>
      <w:r w:rsidRPr="007F4445">
        <w:rPr>
          <w:rFonts w:ascii="Times New Roman" w:hAnsi="Times New Roman"/>
          <w:color w:val="000000" w:themeColor="text1"/>
          <w:spacing w:val="44"/>
        </w:rPr>
        <w:t xml:space="preserve"> </w:t>
      </w:r>
      <w:r w:rsidRPr="007F4445">
        <w:rPr>
          <w:rFonts w:ascii="Times New Roman" w:hAnsi="Times New Roman"/>
          <w:color w:val="000000" w:themeColor="text1"/>
        </w:rPr>
        <w:t>informal</w:t>
      </w:r>
      <w:r w:rsidRPr="007F4445">
        <w:rPr>
          <w:rFonts w:ascii="Times New Roman" w:hAnsi="Times New Roman"/>
          <w:color w:val="000000" w:themeColor="text1"/>
          <w:spacing w:val="44"/>
        </w:rPr>
        <w:t xml:space="preserve"> </w:t>
      </w:r>
      <w:r w:rsidRPr="007F4445">
        <w:rPr>
          <w:rFonts w:ascii="Times New Roman" w:hAnsi="Times New Roman"/>
          <w:color w:val="000000" w:themeColor="text1"/>
        </w:rPr>
        <w:t>en</w:t>
      </w:r>
      <w:r w:rsidRPr="007F4445">
        <w:rPr>
          <w:rFonts w:ascii="Times New Roman" w:hAnsi="Times New Roman"/>
          <w:color w:val="000000" w:themeColor="text1"/>
          <w:spacing w:val="39"/>
        </w:rPr>
        <w:t xml:space="preserve"> </w:t>
      </w:r>
      <w:r w:rsidRPr="007F4445">
        <w:rPr>
          <w:rFonts w:ascii="Times New Roman" w:hAnsi="Times New Roman"/>
          <w:color w:val="000000" w:themeColor="text1"/>
        </w:rPr>
        <w:t>Bogotá:</w:t>
      </w:r>
      <w:r w:rsidRPr="007F4445">
        <w:rPr>
          <w:rFonts w:ascii="Times New Roman" w:hAnsi="Times New Roman"/>
          <w:color w:val="000000" w:themeColor="text1"/>
          <w:spacing w:val="43"/>
        </w:rPr>
        <w:t xml:space="preserve"> </w:t>
      </w:r>
      <w:r w:rsidRPr="007F4445">
        <w:rPr>
          <w:rFonts w:ascii="Times New Roman" w:hAnsi="Times New Roman"/>
          <w:color w:val="000000" w:themeColor="text1"/>
        </w:rPr>
        <w:t>Agentes</w:t>
      </w:r>
      <w:r w:rsidRPr="007F4445">
        <w:rPr>
          <w:rFonts w:ascii="Times New Roman" w:hAnsi="Times New Roman"/>
          <w:color w:val="000000" w:themeColor="text1"/>
          <w:spacing w:val="42"/>
        </w:rPr>
        <w:t xml:space="preserve"> </w:t>
      </w:r>
    </w:p>
    <w:p w14:paraId="3A37F8FF" w14:textId="148E9690" w:rsidR="004646FC" w:rsidRPr="00CF687F" w:rsidRDefault="004646FC" w:rsidP="00CF687F">
      <w:pPr>
        <w:spacing w:line="276" w:lineRule="auto"/>
        <w:ind w:left="708"/>
        <w:jc w:val="both"/>
        <w:rPr>
          <w:rFonts w:ascii="Times New Roman" w:hAnsi="Times New Roman"/>
          <w:color w:val="000000" w:themeColor="text1"/>
          <w:spacing w:val="43"/>
        </w:rPr>
      </w:pPr>
      <w:r w:rsidRPr="007F4445">
        <w:rPr>
          <w:rFonts w:ascii="Times New Roman" w:hAnsi="Times New Roman"/>
          <w:color w:val="000000" w:themeColor="text1"/>
        </w:rPr>
        <w:t>y</w:t>
      </w:r>
      <w:r w:rsidRPr="007F4445">
        <w:rPr>
          <w:rFonts w:ascii="Times New Roman" w:hAnsi="Times New Roman"/>
          <w:color w:val="000000" w:themeColor="text1"/>
          <w:spacing w:val="43"/>
        </w:rPr>
        <w:t xml:space="preserve"> </w:t>
      </w:r>
      <w:r w:rsidRPr="007F4445">
        <w:rPr>
          <w:rFonts w:ascii="Times New Roman" w:hAnsi="Times New Roman"/>
          <w:color w:val="000000" w:themeColor="text1"/>
        </w:rPr>
        <w:t>lógicas</w:t>
      </w:r>
      <w:r w:rsidRPr="007F4445">
        <w:rPr>
          <w:rFonts w:ascii="Times New Roman" w:hAnsi="Times New Roman"/>
          <w:color w:val="000000" w:themeColor="text1"/>
          <w:spacing w:val="43"/>
        </w:rPr>
        <w:t xml:space="preserve"> </w:t>
      </w:r>
      <w:r w:rsidRPr="007F4445">
        <w:rPr>
          <w:rFonts w:ascii="Times New Roman" w:hAnsi="Times New Roman"/>
          <w:color w:val="000000" w:themeColor="text1"/>
        </w:rPr>
        <w:t>de</w:t>
      </w:r>
      <w:r w:rsidRPr="007F4445">
        <w:rPr>
          <w:rFonts w:ascii="Times New Roman" w:hAnsi="Times New Roman"/>
          <w:color w:val="000000" w:themeColor="text1"/>
          <w:spacing w:val="-47"/>
        </w:rPr>
        <w:t xml:space="preserve"> </w:t>
      </w:r>
      <w:r w:rsidRPr="007F4445">
        <w:rPr>
          <w:rFonts w:ascii="Times New Roman" w:hAnsi="Times New Roman"/>
          <w:color w:val="000000" w:themeColor="text1"/>
        </w:rPr>
        <w:t>producción</w:t>
      </w:r>
      <w:r w:rsidRPr="007F4445">
        <w:rPr>
          <w:rFonts w:ascii="Times New Roman" w:hAnsi="Times New Roman"/>
          <w:color w:val="000000" w:themeColor="text1"/>
          <w:spacing w:val="1"/>
        </w:rPr>
        <w:t xml:space="preserve"> </w:t>
      </w:r>
      <w:r w:rsidRPr="007F4445">
        <w:rPr>
          <w:rFonts w:ascii="Times New Roman" w:hAnsi="Times New Roman"/>
          <w:color w:val="000000" w:themeColor="text1"/>
        </w:rPr>
        <w:t>el</w:t>
      </w:r>
      <w:r w:rsidRPr="007F4445">
        <w:rPr>
          <w:rFonts w:ascii="Times New Roman" w:hAnsi="Times New Roman"/>
          <w:color w:val="000000" w:themeColor="text1"/>
          <w:spacing w:val="2"/>
        </w:rPr>
        <w:t xml:space="preserve"> </w:t>
      </w:r>
      <w:r w:rsidRPr="007F4445">
        <w:rPr>
          <w:rFonts w:ascii="Times New Roman" w:hAnsi="Times New Roman"/>
          <w:color w:val="000000" w:themeColor="text1"/>
        </w:rPr>
        <w:t>espacio</w:t>
      </w:r>
      <w:r w:rsidRPr="007F4445">
        <w:rPr>
          <w:rFonts w:ascii="Times New Roman" w:hAnsi="Times New Roman"/>
          <w:color w:val="000000" w:themeColor="text1"/>
          <w:spacing w:val="2"/>
        </w:rPr>
        <w:t xml:space="preserve"> </w:t>
      </w:r>
      <w:r w:rsidRPr="007F4445">
        <w:rPr>
          <w:rFonts w:ascii="Times New Roman" w:hAnsi="Times New Roman"/>
          <w:color w:val="000000" w:themeColor="text1"/>
        </w:rPr>
        <w:t>urbano.”</w:t>
      </w:r>
      <w:r>
        <w:rPr>
          <w:rFonts w:ascii="Times New Roman" w:hAnsi="Times New Roman"/>
          <w:color w:val="000000" w:themeColor="text1"/>
        </w:rPr>
        <w:t xml:space="preserve"> </w:t>
      </w:r>
      <w:r w:rsidRPr="007F4445">
        <w:rPr>
          <w:rFonts w:ascii="Times New Roman" w:hAnsi="Times New Roman"/>
          <w:i/>
          <w:color w:val="000000" w:themeColor="text1"/>
        </w:rPr>
        <w:t>Revista</w:t>
      </w:r>
      <w:r w:rsidRPr="007F4445">
        <w:rPr>
          <w:rFonts w:ascii="Times New Roman" w:hAnsi="Times New Roman"/>
          <w:i/>
          <w:color w:val="000000" w:themeColor="text1"/>
          <w:spacing w:val="2"/>
        </w:rPr>
        <w:t xml:space="preserve"> </w:t>
      </w:r>
      <w:r w:rsidRPr="007F4445">
        <w:rPr>
          <w:rFonts w:ascii="Times New Roman" w:hAnsi="Times New Roman"/>
          <w:i/>
          <w:color w:val="000000" w:themeColor="text1"/>
        </w:rPr>
        <w:t>invi</w:t>
      </w:r>
      <w:r>
        <w:rPr>
          <w:rFonts w:ascii="Times New Roman" w:hAnsi="Times New Roman"/>
          <w:strike/>
          <w:color w:val="000000" w:themeColor="text1"/>
        </w:rPr>
        <w:t>,</w:t>
      </w:r>
      <w:r w:rsidRPr="007F4445">
        <w:rPr>
          <w:rFonts w:ascii="Times New Roman" w:hAnsi="Times New Roman"/>
          <w:color w:val="000000" w:themeColor="text1"/>
        </w:rPr>
        <w:t xml:space="preserve"> 28, no. 78 (2013): 77-107. </w:t>
      </w:r>
    </w:p>
    <w:p w14:paraId="015AB76B" w14:textId="77777777" w:rsidR="00CF687F" w:rsidRDefault="00CF687F" w:rsidP="00CF687F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10582BED" w14:textId="606798B8" w:rsidR="004646FC" w:rsidRPr="007F4445" w:rsidRDefault="004646FC" w:rsidP="00CF687F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7F4445">
        <w:rPr>
          <w:rFonts w:ascii="Times New Roman" w:hAnsi="Times New Roman"/>
          <w:color w:val="000000" w:themeColor="text1"/>
        </w:rPr>
        <w:t xml:space="preserve">Colón, Luis and Mejía, Germán. </w:t>
      </w:r>
      <w:r w:rsidRPr="007F4445">
        <w:rPr>
          <w:rFonts w:ascii="Times New Roman" w:hAnsi="Times New Roman"/>
          <w:i/>
          <w:iCs/>
          <w:color w:val="000000" w:themeColor="text1"/>
        </w:rPr>
        <w:t>Atlas histórico de barrios de Bogotá, 1884-1954</w:t>
      </w:r>
      <w:r w:rsidRPr="007F4445">
        <w:rPr>
          <w:rFonts w:ascii="Times New Roman" w:hAnsi="Times New Roman"/>
          <w:color w:val="000000" w:themeColor="text1"/>
        </w:rPr>
        <w:t xml:space="preserve">. Bogotá: </w:t>
      </w:r>
    </w:p>
    <w:p w14:paraId="2199DC0C" w14:textId="77777777" w:rsidR="004646FC" w:rsidRPr="007F4445" w:rsidRDefault="004646FC" w:rsidP="00CF687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7F4445">
        <w:rPr>
          <w:rFonts w:ascii="Times New Roman" w:hAnsi="Times New Roman"/>
          <w:color w:val="000000" w:themeColor="text1"/>
        </w:rPr>
        <w:t>Alcaldía de Bogotá, 2019.</w:t>
      </w:r>
    </w:p>
    <w:p w14:paraId="4BE975F1" w14:textId="77777777" w:rsidR="00CF687F" w:rsidRDefault="00CF687F" w:rsidP="00CF687F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53DC4076" w14:textId="77777777" w:rsidR="00524576" w:rsidRDefault="004646FC" w:rsidP="00CF687F">
      <w:pPr>
        <w:spacing w:line="276" w:lineRule="auto"/>
        <w:jc w:val="both"/>
        <w:rPr>
          <w:rFonts w:ascii="Times New Roman" w:hAnsi="Times New Roman"/>
          <w:i/>
          <w:iCs/>
          <w:color w:val="000000" w:themeColor="text1"/>
        </w:rPr>
      </w:pPr>
      <w:r w:rsidRPr="007F4445">
        <w:rPr>
          <w:rFonts w:ascii="Times New Roman" w:hAnsi="Times New Roman"/>
          <w:color w:val="000000" w:themeColor="text1"/>
        </w:rPr>
        <w:t>Colón, Luis. “Crecimiento urbano y mercado de tierras en Bogotá, 1914-1944.”</w:t>
      </w:r>
      <w:r>
        <w:rPr>
          <w:rFonts w:ascii="Times New Roman" w:hAnsi="Times New Roman"/>
          <w:color w:val="000000" w:themeColor="text1"/>
        </w:rPr>
        <w:t xml:space="preserve"> </w:t>
      </w:r>
      <w:r w:rsidRPr="007F4445">
        <w:rPr>
          <w:rFonts w:ascii="Times New Roman" w:hAnsi="Times New Roman"/>
          <w:i/>
          <w:iCs/>
          <w:color w:val="000000" w:themeColor="text1"/>
        </w:rPr>
        <w:t>Territorios</w:t>
      </w:r>
      <w:r w:rsidRPr="007F4445">
        <w:rPr>
          <w:rFonts w:ascii="Times New Roman" w:hAnsi="Times New Roman"/>
          <w:iCs/>
          <w:color w:val="000000" w:themeColor="text1"/>
        </w:rPr>
        <w:t>, no.</w:t>
      </w:r>
      <w:r w:rsidRPr="007F4445">
        <w:rPr>
          <w:rFonts w:ascii="Times New Roman" w:hAnsi="Times New Roman"/>
          <w:i/>
          <w:iCs/>
          <w:color w:val="000000" w:themeColor="text1"/>
        </w:rPr>
        <w:t xml:space="preserve"> </w:t>
      </w:r>
    </w:p>
    <w:p w14:paraId="269B6DA3" w14:textId="7BA068AA" w:rsidR="004646FC" w:rsidRDefault="004646FC" w:rsidP="00524576">
      <w:pPr>
        <w:spacing w:line="276" w:lineRule="auto"/>
        <w:ind w:firstLine="708"/>
        <w:jc w:val="both"/>
        <w:rPr>
          <w:rStyle w:val="Hipervnculo"/>
          <w:rFonts w:ascii="Times New Roman" w:hAnsi="Times New Roman"/>
          <w:color w:val="000000" w:themeColor="text1"/>
        </w:rPr>
      </w:pPr>
      <w:r w:rsidRPr="007F4445">
        <w:rPr>
          <w:rFonts w:ascii="Times New Roman" w:hAnsi="Times New Roman"/>
          <w:iCs/>
          <w:color w:val="000000" w:themeColor="text1"/>
        </w:rPr>
        <w:t>40</w:t>
      </w:r>
      <w:r w:rsidRPr="007F4445">
        <w:rPr>
          <w:rFonts w:ascii="Times New Roman" w:hAnsi="Times New Roman"/>
          <w:color w:val="000000" w:themeColor="text1"/>
        </w:rPr>
        <w:t xml:space="preserve"> (2019): 119-143. </w:t>
      </w:r>
      <w:hyperlink r:id="rId7" w:history="1">
        <w:r w:rsidRPr="007F4445">
          <w:rPr>
            <w:rStyle w:val="Hipervnculo"/>
            <w:rFonts w:ascii="Times New Roman" w:hAnsi="Times New Roman"/>
            <w:color w:val="000000" w:themeColor="text1"/>
          </w:rPr>
          <w:t>https://doi.org/10.12804/revistas.urosario.edu.co/territorios/a.6530</w:t>
        </w:r>
      </w:hyperlink>
    </w:p>
    <w:p w14:paraId="03C2B8EF" w14:textId="77777777" w:rsidR="00CF687F" w:rsidRDefault="00CF687F" w:rsidP="00CF687F">
      <w:pPr>
        <w:spacing w:line="276" w:lineRule="auto"/>
        <w:jc w:val="both"/>
        <w:rPr>
          <w:rFonts w:ascii="Times New Roman" w:hAnsi="Times New Roman"/>
          <w:color w:val="000000" w:themeColor="text1"/>
          <w:lang w:val="fr-FR"/>
        </w:rPr>
      </w:pPr>
    </w:p>
    <w:p w14:paraId="31838F15" w14:textId="77777777" w:rsidR="00524576" w:rsidRDefault="004646FC" w:rsidP="00CF687F">
      <w:pPr>
        <w:pStyle w:val="Textonotapie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CO"/>
        </w:rPr>
      </w:pPr>
      <w:r w:rsidRPr="007F4445"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Cuéllar, Ernesto. “Proliferación de Asentamientos ilegales en Bogotá D.C.” </w:t>
      </w:r>
      <w:r w:rsidRPr="001A60FF"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MA </w:t>
      </w:r>
      <w:r w:rsidRPr="007F4445">
        <w:rPr>
          <w:rFonts w:ascii="Times New Roman" w:hAnsi="Times New Roman"/>
          <w:color w:val="000000" w:themeColor="text1"/>
          <w:sz w:val="24"/>
          <w:szCs w:val="24"/>
          <w:lang w:val="es-CO"/>
        </w:rPr>
        <w:t>diss.,</w:t>
      </w:r>
      <w:r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 </w:t>
      </w:r>
      <w:r w:rsidRPr="007F4445"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Pontificia </w:t>
      </w:r>
    </w:p>
    <w:p w14:paraId="5DBD2346" w14:textId="43A1CEB3" w:rsidR="004646FC" w:rsidRDefault="004646FC" w:rsidP="00524576">
      <w:pPr>
        <w:pStyle w:val="Textonotapie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es-CO"/>
        </w:rPr>
      </w:pPr>
      <w:r w:rsidRPr="007F4445"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Universidad Javeriana, 2018. </w:t>
      </w:r>
    </w:p>
    <w:p w14:paraId="2BC8D621" w14:textId="77777777" w:rsidR="00CF687F" w:rsidRPr="007F4445" w:rsidRDefault="00CF687F" w:rsidP="00CF687F">
      <w:pPr>
        <w:pStyle w:val="Textonotapie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CO"/>
        </w:rPr>
      </w:pPr>
    </w:p>
    <w:p w14:paraId="3BFF0BA6" w14:textId="2A1163A5" w:rsidR="004646FC" w:rsidRPr="00C01BF5" w:rsidRDefault="004646FC" w:rsidP="00CF687F">
      <w:pPr>
        <w:pStyle w:val="Textonotapie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CO"/>
        </w:rPr>
      </w:pPr>
      <w:r w:rsidRPr="007F4445"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Gobierno de Bogotá. “Historia del poblamiento de San Cristóbal”. </w:t>
      </w:r>
    </w:p>
    <w:p w14:paraId="426EA344" w14:textId="52CB8A93" w:rsidR="004646FC" w:rsidRPr="00C01BF5" w:rsidRDefault="004646FC" w:rsidP="00CF687F">
      <w:pPr>
        <w:pStyle w:val="Textonotapie"/>
        <w:spacing w:line="276" w:lineRule="auto"/>
        <w:jc w:val="both"/>
        <w:rPr>
          <w:rStyle w:val="Hipervnculo"/>
          <w:rFonts w:ascii="Times New Roman" w:hAnsi="Times New Roman"/>
          <w:color w:val="000000" w:themeColor="text1"/>
          <w:sz w:val="24"/>
          <w:szCs w:val="24"/>
          <w:lang w:val="es-CO"/>
        </w:rPr>
      </w:pPr>
      <w:r w:rsidRPr="00C01BF5">
        <w:rPr>
          <w:rFonts w:ascii="Times New Roman" w:hAnsi="Times New Roman"/>
          <w:color w:val="000000" w:themeColor="text1"/>
          <w:sz w:val="24"/>
          <w:szCs w:val="24"/>
          <w:lang w:val="es-CO"/>
        </w:rPr>
        <w:tab/>
      </w:r>
      <w:hyperlink r:id="rId8" w:history="1">
        <w:r w:rsidRPr="00C01BF5">
          <w:rPr>
            <w:rStyle w:val="Hipervnculo"/>
            <w:rFonts w:ascii="Times New Roman" w:hAnsi="Times New Roman"/>
            <w:color w:val="000000" w:themeColor="text1"/>
            <w:sz w:val="24"/>
            <w:szCs w:val="24"/>
            <w:lang w:val="es-CO"/>
          </w:rPr>
          <w:t>https://bogota.gov.co/mi-ciudad/san-cristobal/historia-del-poblamiento-de-san-cristobal</w:t>
        </w:r>
      </w:hyperlink>
    </w:p>
    <w:p w14:paraId="65901A64" w14:textId="77777777" w:rsidR="00CF687F" w:rsidRPr="00C01BF5" w:rsidRDefault="00CF687F" w:rsidP="00CF687F">
      <w:pPr>
        <w:pStyle w:val="Textonotapie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CO"/>
        </w:rPr>
      </w:pPr>
    </w:p>
    <w:p w14:paraId="297A37E1" w14:textId="77777777" w:rsidR="004646FC" w:rsidRPr="004646FC" w:rsidRDefault="004646FC" w:rsidP="00CF687F">
      <w:pPr>
        <w:spacing w:line="276" w:lineRule="auto"/>
        <w:jc w:val="both"/>
        <w:rPr>
          <w:rFonts w:ascii="Times New Roman" w:hAnsi="Times New Roman"/>
          <w:iCs/>
          <w:color w:val="000000" w:themeColor="text1"/>
          <w:spacing w:val="-1"/>
          <w:lang w:val="en-US"/>
        </w:rPr>
      </w:pPr>
      <w:r w:rsidRPr="007F4445">
        <w:rPr>
          <w:rFonts w:ascii="Times New Roman" w:hAnsi="Times New Roman"/>
          <w:color w:val="000000" w:themeColor="text1"/>
        </w:rPr>
        <w:lastRenderedPageBreak/>
        <w:t>Lefebvre, Henri</w:t>
      </w:r>
      <w:r w:rsidRPr="007F4445">
        <w:rPr>
          <w:rFonts w:ascii="Times New Roman" w:hAnsi="Times New Roman"/>
          <w:i/>
          <w:color w:val="000000" w:themeColor="text1"/>
        </w:rPr>
        <w:t>.</w:t>
      </w:r>
      <w:r w:rsidRPr="007F4445">
        <w:rPr>
          <w:rFonts w:ascii="Times New Roman" w:hAnsi="Times New Roman"/>
          <w:i/>
          <w:color w:val="000000" w:themeColor="text1"/>
          <w:spacing w:val="-1"/>
        </w:rPr>
        <w:t xml:space="preserve"> </w:t>
      </w:r>
      <w:r w:rsidRPr="007F4445">
        <w:rPr>
          <w:rFonts w:ascii="Times New Roman" w:hAnsi="Times New Roman"/>
          <w:i/>
          <w:color w:val="000000" w:themeColor="text1"/>
        </w:rPr>
        <w:t>El</w:t>
      </w:r>
      <w:r w:rsidRPr="007F4445">
        <w:rPr>
          <w:rFonts w:ascii="Times New Roman" w:hAnsi="Times New Roman"/>
          <w:i/>
          <w:color w:val="000000" w:themeColor="text1"/>
          <w:spacing w:val="-2"/>
        </w:rPr>
        <w:t xml:space="preserve"> </w:t>
      </w:r>
      <w:r w:rsidRPr="007F4445">
        <w:rPr>
          <w:rFonts w:ascii="Times New Roman" w:hAnsi="Times New Roman"/>
          <w:i/>
          <w:color w:val="000000" w:themeColor="text1"/>
        </w:rPr>
        <w:t>Derecho a la</w:t>
      </w:r>
      <w:r w:rsidRPr="007F4445">
        <w:rPr>
          <w:rFonts w:ascii="Times New Roman" w:hAnsi="Times New Roman"/>
          <w:i/>
          <w:color w:val="000000" w:themeColor="text1"/>
          <w:spacing w:val="1"/>
        </w:rPr>
        <w:t xml:space="preserve"> </w:t>
      </w:r>
      <w:r w:rsidRPr="007F4445">
        <w:rPr>
          <w:rFonts w:ascii="Times New Roman" w:hAnsi="Times New Roman"/>
          <w:i/>
          <w:color w:val="000000" w:themeColor="text1"/>
        </w:rPr>
        <w:t>Ciudad</w:t>
      </w:r>
      <w:r w:rsidRPr="007F4445">
        <w:rPr>
          <w:rFonts w:ascii="Times New Roman" w:hAnsi="Times New Roman"/>
          <w:i/>
          <w:color w:val="000000" w:themeColor="text1"/>
          <w:spacing w:val="-1"/>
        </w:rPr>
        <w:t>.</w:t>
      </w:r>
      <w:r>
        <w:rPr>
          <w:rFonts w:ascii="Times New Roman" w:hAnsi="Times New Roman"/>
          <w:i/>
          <w:color w:val="000000" w:themeColor="text1"/>
          <w:spacing w:val="-1"/>
        </w:rPr>
        <w:t xml:space="preserve"> </w:t>
      </w:r>
      <w:r w:rsidRPr="004646FC">
        <w:rPr>
          <w:rFonts w:ascii="Times New Roman" w:hAnsi="Times New Roman"/>
          <w:iCs/>
          <w:color w:val="000000" w:themeColor="text1"/>
          <w:spacing w:val="-1"/>
          <w:lang w:val="en-US"/>
        </w:rPr>
        <w:t xml:space="preserve">Translated by Ion Martínez </w:t>
      </w:r>
      <w:proofErr w:type="spellStart"/>
      <w:r w:rsidRPr="004646FC">
        <w:rPr>
          <w:rFonts w:ascii="Times New Roman" w:hAnsi="Times New Roman"/>
          <w:iCs/>
          <w:color w:val="000000" w:themeColor="text1"/>
          <w:spacing w:val="-1"/>
          <w:lang w:val="en-US"/>
        </w:rPr>
        <w:t>Lorea</w:t>
      </w:r>
      <w:proofErr w:type="spellEnd"/>
      <w:r w:rsidRPr="004646FC">
        <w:rPr>
          <w:rFonts w:ascii="Times New Roman" w:hAnsi="Times New Roman"/>
          <w:iCs/>
          <w:color w:val="000000" w:themeColor="text1"/>
          <w:spacing w:val="-1"/>
          <w:lang w:val="en-US"/>
        </w:rPr>
        <w:t xml:space="preserve"> and J. González-</w:t>
      </w:r>
    </w:p>
    <w:p w14:paraId="50BE73DA" w14:textId="64516B3B" w:rsidR="004646FC" w:rsidRDefault="004646FC" w:rsidP="00CF687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EA08BA">
        <w:rPr>
          <w:rFonts w:ascii="Times New Roman" w:hAnsi="Times New Roman"/>
          <w:iCs/>
          <w:color w:val="000000" w:themeColor="text1"/>
          <w:spacing w:val="-1"/>
        </w:rPr>
        <w:t>Pueyo.</w:t>
      </w:r>
      <w:r w:rsidRPr="00EA08BA">
        <w:rPr>
          <w:rFonts w:ascii="Times New Roman" w:hAnsi="Times New Roman"/>
          <w:i/>
          <w:color w:val="000000" w:themeColor="text1"/>
          <w:spacing w:val="-1"/>
        </w:rPr>
        <w:t xml:space="preserve"> </w:t>
      </w:r>
      <w:r w:rsidRPr="00EA08BA">
        <w:rPr>
          <w:rFonts w:ascii="Times New Roman" w:hAnsi="Times New Roman"/>
          <w:color w:val="000000" w:themeColor="text1"/>
        </w:rPr>
        <w:t>Madrid:</w:t>
      </w:r>
      <w:r w:rsidRPr="00EA08BA">
        <w:rPr>
          <w:rFonts w:ascii="Times New Roman" w:hAnsi="Times New Roman"/>
          <w:color w:val="000000" w:themeColor="text1"/>
          <w:spacing w:val="1"/>
        </w:rPr>
        <w:t xml:space="preserve"> </w:t>
      </w:r>
      <w:r w:rsidRPr="00EA08BA">
        <w:rPr>
          <w:rFonts w:ascii="Times New Roman" w:hAnsi="Times New Roman"/>
          <w:color w:val="000000" w:themeColor="text1"/>
        </w:rPr>
        <w:t>Capitán Swing,</w:t>
      </w:r>
      <w:r w:rsidRPr="00EA08BA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EA08BA">
        <w:rPr>
          <w:rFonts w:ascii="Times New Roman" w:hAnsi="Times New Roman"/>
          <w:color w:val="000000" w:themeColor="text1"/>
        </w:rPr>
        <w:t xml:space="preserve">2017. </w:t>
      </w:r>
    </w:p>
    <w:p w14:paraId="228BAEC5" w14:textId="77777777" w:rsidR="00CF687F" w:rsidRPr="00EA08BA" w:rsidRDefault="00CF687F" w:rsidP="00CF687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</w:rPr>
      </w:pPr>
    </w:p>
    <w:p w14:paraId="356F461E" w14:textId="77777777" w:rsidR="004646FC" w:rsidRPr="004646FC" w:rsidRDefault="004646FC" w:rsidP="00CF687F">
      <w:pPr>
        <w:spacing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proofErr w:type="spellStart"/>
      <w:r w:rsidRPr="00EA08BA">
        <w:rPr>
          <w:rFonts w:ascii="Times New Roman" w:hAnsi="Times New Roman"/>
          <w:color w:val="000000" w:themeColor="text1"/>
        </w:rPr>
        <w:t>Ome</w:t>
      </w:r>
      <w:proofErr w:type="spellEnd"/>
      <w:r w:rsidRPr="00EA08BA">
        <w:rPr>
          <w:rFonts w:ascii="Times New Roman" w:hAnsi="Times New Roman"/>
          <w:color w:val="000000" w:themeColor="text1"/>
        </w:rPr>
        <w:t xml:space="preserve"> Barón, Aura Tatiana. </w:t>
      </w:r>
      <w:r w:rsidRPr="004646FC">
        <w:rPr>
          <w:rFonts w:ascii="Times New Roman" w:hAnsi="Times New Roman"/>
          <w:color w:val="000000" w:themeColor="text1"/>
          <w:lang w:val="en-US"/>
        </w:rPr>
        <w:t>"An Ethnography of Bogotá's Ecobarrios: The Construction of Place-</w:t>
      </w:r>
    </w:p>
    <w:p w14:paraId="08E1B129" w14:textId="63BC8A77" w:rsidR="004646FC" w:rsidRDefault="004646FC" w:rsidP="00CF687F">
      <w:pPr>
        <w:spacing w:line="276" w:lineRule="auto"/>
        <w:ind w:left="720"/>
        <w:jc w:val="both"/>
        <w:rPr>
          <w:rFonts w:ascii="Times New Roman" w:hAnsi="Times New Roman"/>
          <w:color w:val="000000" w:themeColor="text1"/>
          <w:lang w:val="en-US"/>
        </w:rPr>
      </w:pPr>
      <w:r w:rsidRPr="004646FC">
        <w:rPr>
          <w:rFonts w:ascii="Times New Roman" w:hAnsi="Times New Roman"/>
          <w:color w:val="000000" w:themeColor="text1"/>
          <w:lang w:val="en-US"/>
        </w:rPr>
        <w:t xml:space="preserve">based Eco-political Subjects, </w:t>
      </w:r>
      <w:proofErr w:type="gramStart"/>
      <w:r w:rsidRPr="004646FC">
        <w:rPr>
          <w:rFonts w:ascii="Times New Roman" w:hAnsi="Times New Roman"/>
          <w:color w:val="000000" w:themeColor="text1"/>
          <w:lang w:val="en-US"/>
        </w:rPr>
        <w:t>Subjectivities</w:t>
      </w:r>
      <w:proofErr w:type="gramEnd"/>
      <w:r w:rsidRPr="004646FC">
        <w:rPr>
          <w:rFonts w:ascii="Times New Roman" w:hAnsi="Times New Roman"/>
          <w:color w:val="000000" w:themeColor="text1"/>
          <w:lang w:val="en-US"/>
        </w:rPr>
        <w:t xml:space="preserve"> and </w:t>
      </w:r>
      <w:proofErr w:type="spellStart"/>
      <w:r w:rsidRPr="004646FC">
        <w:rPr>
          <w:rFonts w:ascii="Times New Roman" w:hAnsi="Times New Roman"/>
          <w:color w:val="000000" w:themeColor="text1"/>
          <w:lang w:val="en-US"/>
        </w:rPr>
        <w:t>Identities."PhD</w:t>
      </w:r>
      <w:proofErr w:type="spellEnd"/>
      <w:r w:rsidRPr="004646FC">
        <w:rPr>
          <w:rFonts w:ascii="Times New Roman" w:hAnsi="Times New Roman"/>
          <w:color w:val="000000" w:themeColor="text1"/>
          <w:lang w:val="en-US"/>
        </w:rPr>
        <w:t xml:space="preserve"> Diss., University College London, 2017. </w:t>
      </w:r>
    </w:p>
    <w:p w14:paraId="5318DB55" w14:textId="77777777" w:rsidR="00CF687F" w:rsidRPr="004646FC" w:rsidRDefault="00CF687F" w:rsidP="00CF687F">
      <w:pPr>
        <w:spacing w:line="276" w:lineRule="auto"/>
        <w:ind w:left="720"/>
        <w:jc w:val="both"/>
        <w:rPr>
          <w:rFonts w:ascii="Times New Roman" w:hAnsi="Times New Roman"/>
          <w:color w:val="000000" w:themeColor="text1"/>
          <w:lang w:val="en-US"/>
        </w:rPr>
      </w:pPr>
    </w:p>
    <w:p w14:paraId="55563794" w14:textId="7BA33F7D" w:rsidR="004646FC" w:rsidRPr="00C01BF5" w:rsidRDefault="004646FC" w:rsidP="00CF687F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4646FC">
        <w:rPr>
          <w:rFonts w:ascii="Times New Roman" w:hAnsi="Times New Roman"/>
          <w:color w:val="000000" w:themeColor="text1"/>
          <w:lang w:val="en-US"/>
        </w:rPr>
        <w:t xml:space="preserve">Park, Robert. </w:t>
      </w:r>
      <w:r w:rsidRPr="004646FC">
        <w:rPr>
          <w:rFonts w:ascii="Times New Roman" w:hAnsi="Times New Roman"/>
          <w:i/>
          <w:iCs/>
          <w:color w:val="000000" w:themeColor="text1"/>
          <w:lang w:val="en-US"/>
        </w:rPr>
        <w:t>Human Communities: The City and Human Ecology</w:t>
      </w:r>
      <w:r w:rsidRPr="004646FC">
        <w:rPr>
          <w:rFonts w:ascii="Times New Roman" w:hAnsi="Times New Roman"/>
          <w:color w:val="000000" w:themeColor="text1"/>
          <w:lang w:val="en-US"/>
        </w:rPr>
        <w:t xml:space="preserve">. </w:t>
      </w:r>
      <w:r w:rsidRPr="00C01BF5">
        <w:rPr>
          <w:rFonts w:ascii="Times New Roman" w:hAnsi="Times New Roman"/>
          <w:color w:val="000000" w:themeColor="text1"/>
        </w:rPr>
        <w:t xml:space="preserve">Glencoe: Free </w:t>
      </w:r>
      <w:proofErr w:type="spellStart"/>
      <w:r w:rsidRPr="00C01BF5">
        <w:rPr>
          <w:rFonts w:ascii="Times New Roman" w:hAnsi="Times New Roman"/>
          <w:color w:val="000000" w:themeColor="text1"/>
        </w:rPr>
        <w:t>Press</w:t>
      </w:r>
      <w:proofErr w:type="spellEnd"/>
      <w:r w:rsidRPr="00C01BF5">
        <w:rPr>
          <w:rFonts w:ascii="Times New Roman" w:hAnsi="Times New Roman"/>
          <w:color w:val="000000" w:themeColor="text1"/>
        </w:rPr>
        <w:t xml:space="preserve">, 1952. </w:t>
      </w:r>
    </w:p>
    <w:p w14:paraId="7E2B9F5A" w14:textId="77777777" w:rsidR="00524576" w:rsidRDefault="00524576" w:rsidP="00CF687F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0435C077" w14:textId="77777777" w:rsidR="00E5578E" w:rsidRDefault="004646FC" w:rsidP="00E5578E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7F4445">
        <w:rPr>
          <w:rFonts w:ascii="Times New Roman" w:hAnsi="Times New Roman"/>
          <w:color w:val="000000" w:themeColor="text1"/>
        </w:rPr>
        <w:t xml:space="preserve">Plazas, Ricardo and González, Jairo. “Luchas y contradicciones en la construcción de Eco-barrios: </w:t>
      </w:r>
    </w:p>
    <w:p w14:paraId="30CB4FBB" w14:textId="050DF9D3" w:rsidR="004646FC" w:rsidRDefault="004646FC" w:rsidP="00E5578E">
      <w:pPr>
        <w:spacing w:line="276" w:lineRule="auto"/>
        <w:ind w:left="708"/>
        <w:jc w:val="both"/>
        <w:rPr>
          <w:rFonts w:ascii="Times New Roman" w:hAnsi="Times New Roman"/>
          <w:color w:val="000000" w:themeColor="text1"/>
        </w:rPr>
      </w:pPr>
      <w:r w:rsidRPr="007F4445">
        <w:rPr>
          <w:rFonts w:ascii="Times New Roman" w:hAnsi="Times New Roman"/>
          <w:color w:val="000000" w:themeColor="text1"/>
        </w:rPr>
        <w:t>alternativa a la política de reasentamiento y hábitat, propuesta por la organización popular de los barrios Corinto, Manantial, Triángulo Alto y Triángulo Bajo de la localidad de San Cristóbal de la ciudad de Bogotá</w:t>
      </w:r>
      <w:r w:rsidRPr="001A60FF">
        <w:rPr>
          <w:rFonts w:ascii="Times New Roman" w:hAnsi="Times New Roman"/>
          <w:color w:val="000000" w:themeColor="text1"/>
        </w:rPr>
        <w:t>.” BA diss</w:t>
      </w:r>
      <w:r w:rsidRPr="007F4445">
        <w:rPr>
          <w:rFonts w:ascii="Times New Roman" w:hAnsi="Times New Roman"/>
          <w:color w:val="000000" w:themeColor="text1"/>
        </w:rPr>
        <w:t>., Corporación Universitaria Republican</w:t>
      </w:r>
      <w:r>
        <w:rPr>
          <w:rFonts w:ascii="Times New Roman" w:hAnsi="Times New Roman"/>
          <w:color w:val="000000" w:themeColor="text1"/>
        </w:rPr>
        <w:t xml:space="preserve">a, </w:t>
      </w:r>
      <w:r w:rsidRPr="007F4445">
        <w:rPr>
          <w:rFonts w:ascii="Times New Roman" w:hAnsi="Times New Roman"/>
          <w:color w:val="000000" w:themeColor="text1"/>
        </w:rPr>
        <w:t>2010.</w:t>
      </w:r>
    </w:p>
    <w:p w14:paraId="5B0E3DB0" w14:textId="77777777" w:rsidR="00CF687F" w:rsidRPr="007F4445" w:rsidRDefault="00CF687F" w:rsidP="00CF687F">
      <w:pPr>
        <w:spacing w:line="276" w:lineRule="auto"/>
        <w:ind w:left="720"/>
        <w:jc w:val="both"/>
        <w:rPr>
          <w:rFonts w:ascii="Times New Roman" w:hAnsi="Times New Roman"/>
          <w:color w:val="000000" w:themeColor="text1"/>
        </w:rPr>
      </w:pPr>
    </w:p>
    <w:p w14:paraId="02BE78ED" w14:textId="77777777" w:rsidR="004646FC" w:rsidRPr="00A51B95" w:rsidRDefault="004646FC" w:rsidP="00CF687F">
      <w:pPr>
        <w:spacing w:line="276" w:lineRule="auto"/>
        <w:jc w:val="both"/>
        <w:rPr>
          <w:rFonts w:ascii="Times New Roman" w:hAnsi="Times New Roman" w:cs="Times New Roman"/>
        </w:rPr>
      </w:pPr>
      <w:r w:rsidRPr="00A51B95">
        <w:rPr>
          <w:rFonts w:ascii="Times New Roman" w:hAnsi="Times New Roman" w:cs="Times New Roman"/>
        </w:rPr>
        <w:t xml:space="preserve">Redacción El Tiempo. “San Cristóbal: haciendo ladrillos, haciendo historia”, </w:t>
      </w:r>
      <w:r w:rsidRPr="00A51B95">
        <w:rPr>
          <w:rFonts w:ascii="Times New Roman" w:hAnsi="Times New Roman" w:cs="Times New Roman"/>
          <w:i/>
          <w:iCs/>
        </w:rPr>
        <w:t>El Tiempo</w:t>
      </w:r>
      <w:r w:rsidRPr="00A51B95">
        <w:rPr>
          <w:rFonts w:ascii="Times New Roman" w:hAnsi="Times New Roman" w:cs="Times New Roman"/>
        </w:rPr>
        <w:t xml:space="preserve">, August </w:t>
      </w:r>
    </w:p>
    <w:p w14:paraId="6031D438" w14:textId="4C615CA2" w:rsidR="004646FC" w:rsidRDefault="004646FC" w:rsidP="00CF687F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A51B95">
        <w:rPr>
          <w:rFonts w:ascii="Times New Roman" w:hAnsi="Times New Roman" w:cs="Times New Roman"/>
        </w:rPr>
        <w:t>25, 2007</w:t>
      </w:r>
      <w:r>
        <w:rPr>
          <w:rFonts w:ascii="Times New Roman" w:hAnsi="Times New Roman" w:cs="Times New Roman"/>
        </w:rPr>
        <w:t>.</w:t>
      </w:r>
    </w:p>
    <w:p w14:paraId="18D2F0DD" w14:textId="77777777" w:rsidR="00CF687F" w:rsidRPr="00C01BF5" w:rsidRDefault="00CF687F" w:rsidP="00CF687F">
      <w:pPr>
        <w:spacing w:line="276" w:lineRule="auto"/>
        <w:jc w:val="both"/>
        <w:rPr>
          <w:rFonts w:ascii="Times New Roman" w:hAnsi="Times New Roman"/>
          <w:color w:val="FF0000"/>
        </w:rPr>
      </w:pPr>
    </w:p>
    <w:p w14:paraId="15EACA85" w14:textId="0BFCE903" w:rsidR="004646FC" w:rsidRPr="007F4445" w:rsidRDefault="004646FC" w:rsidP="00CF687F">
      <w:pPr>
        <w:pStyle w:val="Textonotapie"/>
        <w:spacing w:line="276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s-CO"/>
        </w:rPr>
      </w:pPr>
      <w:r w:rsidRPr="00E5578E"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Sánchez-Ayala, Luis </w:t>
      </w:r>
      <w:r w:rsidR="009C75A4">
        <w:rPr>
          <w:rFonts w:ascii="Times New Roman" w:hAnsi="Times New Roman"/>
          <w:color w:val="000000" w:themeColor="text1"/>
          <w:sz w:val="24"/>
          <w:szCs w:val="24"/>
          <w:lang w:val="es-CO"/>
        </w:rPr>
        <w:t>y</w:t>
      </w:r>
      <w:r w:rsidRPr="00E5578E"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 Arango-López, </w:t>
      </w:r>
      <w:proofErr w:type="spellStart"/>
      <w:r w:rsidRPr="00E5578E">
        <w:rPr>
          <w:rFonts w:ascii="Times New Roman" w:hAnsi="Times New Roman"/>
          <w:color w:val="000000" w:themeColor="text1"/>
          <w:sz w:val="24"/>
          <w:szCs w:val="24"/>
          <w:lang w:val="es-CO"/>
        </w:rPr>
        <w:t>Cindia</w:t>
      </w:r>
      <w:proofErr w:type="spellEnd"/>
      <w:r w:rsidRPr="00E5578E"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. </w:t>
      </w:r>
      <w:r w:rsidRPr="007F4445">
        <w:rPr>
          <w:rFonts w:ascii="Times New Roman" w:hAnsi="Times New Roman"/>
          <w:i/>
          <w:iCs/>
          <w:color w:val="000000" w:themeColor="text1"/>
          <w:sz w:val="24"/>
          <w:szCs w:val="24"/>
          <w:lang w:val="es-CO"/>
        </w:rPr>
        <w:t xml:space="preserve">Geografías de la movilidad: perspectivas desde </w:t>
      </w:r>
    </w:p>
    <w:p w14:paraId="6B68067D" w14:textId="6F6F080D" w:rsidR="004646FC" w:rsidRDefault="004646FC" w:rsidP="00CF687F">
      <w:pPr>
        <w:pStyle w:val="Textonotapie"/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es-CO"/>
        </w:rPr>
      </w:pPr>
      <w:r w:rsidRPr="007F4445">
        <w:rPr>
          <w:rFonts w:ascii="Times New Roman" w:hAnsi="Times New Roman"/>
          <w:i/>
          <w:iCs/>
          <w:color w:val="000000" w:themeColor="text1"/>
          <w:sz w:val="24"/>
          <w:szCs w:val="24"/>
          <w:lang w:val="es-CO"/>
        </w:rPr>
        <w:t xml:space="preserve">Colombia. </w:t>
      </w:r>
      <w:r w:rsidRPr="007F4445">
        <w:rPr>
          <w:rFonts w:ascii="Times New Roman" w:hAnsi="Times New Roman"/>
          <w:color w:val="000000" w:themeColor="text1"/>
          <w:sz w:val="24"/>
          <w:szCs w:val="24"/>
          <w:lang w:val="es-CO"/>
        </w:rPr>
        <w:t>Bogotá: Ediciones Uniandes, 2016.</w:t>
      </w:r>
    </w:p>
    <w:p w14:paraId="1194DCA7" w14:textId="77777777" w:rsidR="00CF687F" w:rsidRPr="007F4445" w:rsidRDefault="00CF687F" w:rsidP="00CF687F">
      <w:pPr>
        <w:pStyle w:val="Textonotapie"/>
        <w:spacing w:line="276" w:lineRule="auto"/>
        <w:ind w:firstLine="72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s-CO"/>
        </w:rPr>
      </w:pPr>
    </w:p>
    <w:p w14:paraId="108A4AD2" w14:textId="77777777" w:rsidR="00524576" w:rsidRDefault="004646FC" w:rsidP="00524576">
      <w:pPr>
        <w:pStyle w:val="Textonotapie"/>
        <w:spacing w:line="276" w:lineRule="auto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es-CO"/>
        </w:rPr>
      </w:pPr>
      <w:r w:rsidRPr="00A51B95">
        <w:rPr>
          <w:rFonts w:ascii="Times New Roman" w:hAnsi="Times New Roman" w:cs="Times New Roman"/>
          <w:sz w:val="24"/>
          <w:szCs w:val="24"/>
          <w:lang w:val="es-CO"/>
        </w:rPr>
        <w:t>Secretaría</w:t>
      </w:r>
      <w:r w:rsidRPr="00A51B95">
        <w:rPr>
          <w:rFonts w:ascii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A51B95">
        <w:rPr>
          <w:rFonts w:ascii="Times New Roman" w:hAnsi="Times New Roman" w:cs="Times New Roman"/>
          <w:sz w:val="24"/>
          <w:szCs w:val="24"/>
          <w:lang w:val="es-CO"/>
        </w:rPr>
        <w:t>Jurídica</w:t>
      </w:r>
      <w:r w:rsidRPr="00A51B95">
        <w:rPr>
          <w:rFonts w:ascii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A51B95">
        <w:rPr>
          <w:rFonts w:ascii="Times New Roman" w:hAnsi="Times New Roman" w:cs="Times New Roman"/>
          <w:sz w:val="24"/>
          <w:szCs w:val="24"/>
          <w:lang w:val="es-CO"/>
        </w:rPr>
        <w:t>Distrital.</w:t>
      </w:r>
      <w:r w:rsidRPr="00A51B95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A51B95">
        <w:rPr>
          <w:rFonts w:ascii="Times New Roman" w:hAnsi="Times New Roman" w:cs="Times New Roman"/>
          <w:i/>
          <w:sz w:val="24"/>
          <w:szCs w:val="24"/>
          <w:lang w:val="es-CO"/>
        </w:rPr>
        <w:t>Acuerdo 30 de</w:t>
      </w:r>
      <w:r w:rsidRPr="00A51B95">
        <w:rPr>
          <w:rFonts w:ascii="Times New Roman" w:hAnsi="Times New Roman" w:cs="Times New Roman"/>
          <w:i/>
          <w:spacing w:val="-4"/>
          <w:sz w:val="24"/>
          <w:szCs w:val="24"/>
          <w:lang w:val="es-CO"/>
        </w:rPr>
        <w:t xml:space="preserve"> </w:t>
      </w:r>
      <w:r w:rsidRPr="00A51B95">
        <w:rPr>
          <w:rFonts w:ascii="Times New Roman" w:hAnsi="Times New Roman" w:cs="Times New Roman"/>
          <w:i/>
          <w:sz w:val="24"/>
          <w:szCs w:val="24"/>
          <w:lang w:val="es-CO"/>
        </w:rPr>
        <w:t>1976</w:t>
      </w:r>
      <w:r w:rsidRPr="00A51B95">
        <w:rPr>
          <w:rFonts w:ascii="Times New Roman" w:hAnsi="Times New Roman" w:cs="Times New Roman"/>
          <w:i/>
          <w:spacing w:val="-3"/>
          <w:sz w:val="24"/>
          <w:szCs w:val="24"/>
          <w:lang w:val="es-CO"/>
        </w:rPr>
        <w:t xml:space="preserve"> </w:t>
      </w:r>
      <w:r w:rsidRPr="00A51B95">
        <w:rPr>
          <w:rFonts w:ascii="Times New Roman" w:hAnsi="Times New Roman" w:cs="Times New Roman"/>
          <w:i/>
          <w:sz w:val="24"/>
          <w:szCs w:val="24"/>
          <w:lang w:val="es-CO"/>
        </w:rPr>
        <w:t>Instituto</w:t>
      </w:r>
      <w:r w:rsidRPr="00A51B95">
        <w:rPr>
          <w:rFonts w:ascii="Times New Roman" w:hAnsi="Times New Roman" w:cs="Times New Roman"/>
          <w:i/>
          <w:spacing w:val="-4"/>
          <w:sz w:val="24"/>
          <w:szCs w:val="24"/>
          <w:lang w:val="es-CO"/>
        </w:rPr>
        <w:t xml:space="preserve"> </w:t>
      </w:r>
      <w:r w:rsidRPr="00A51B95">
        <w:rPr>
          <w:rFonts w:ascii="Times New Roman" w:hAnsi="Times New Roman" w:cs="Times New Roman"/>
          <w:i/>
          <w:sz w:val="24"/>
          <w:szCs w:val="24"/>
          <w:lang w:val="es-CO"/>
        </w:rPr>
        <w:t>de</w:t>
      </w:r>
      <w:r w:rsidRPr="00A51B95">
        <w:rPr>
          <w:rFonts w:ascii="Times New Roman" w:hAnsi="Times New Roman" w:cs="Times New Roman"/>
          <w:i/>
          <w:spacing w:val="-4"/>
          <w:sz w:val="24"/>
          <w:szCs w:val="24"/>
          <w:lang w:val="es-CO"/>
        </w:rPr>
        <w:t xml:space="preserve"> </w:t>
      </w:r>
      <w:r w:rsidRPr="00A51B95">
        <w:rPr>
          <w:rFonts w:ascii="Times New Roman" w:hAnsi="Times New Roman" w:cs="Times New Roman"/>
          <w:i/>
          <w:sz w:val="24"/>
          <w:szCs w:val="24"/>
          <w:lang w:val="es-CO"/>
        </w:rPr>
        <w:t>Recursos</w:t>
      </w:r>
      <w:r w:rsidRPr="00A51B95">
        <w:rPr>
          <w:rFonts w:ascii="Times New Roman" w:hAnsi="Times New Roman" w:cs="Times New Roman"/>
          <w:i/>
          <w:spacing w:val="-1"/>
          <w:sz w:val="24"/>
          <w:szCs w:val="24"/>
          <w:lang w:val="es-CO"/>
        </w:rPr>
        <w:t xml:space="preserve"> </w:t>
      </w:r>
      <w:r w:rsidRPr="00A51B95">
        <w:rPr>
          <w:rFonts w:ascii="Times New Roman" w:hAnsi="Times New Roman" w:cs="Times New Roman"/>
          <w:i/>
          <w:sz w:val="24"/>
          <w:szCs w:val="24"/>
          <w:lang w:val="es-CO"/>
        </w:rPr>
        <w:t>Naturales</w:t>
      </w:r>
      <w:r w:rsidRPr="00A51B95">
        <w:rPr>
          <w:rFonts w:ascii="Times New Roman" w:hAnsi="Times New Roman" w:cs="Times New Roman"/>
          <w:i/>
          <w:spacing w:val="-2"/>
          <w:sz w:val="24"/>
          <w:szCs w:val="24"/>
          <w:lang w:val="es-CO"/>
        </w:rPr>
        <w:t xml:space="preserve"> </w:t>
      </w:r>
      <w:r w:rsidRPr="00A51B95">
        <w:rPr>
          <w:rFonts w:ascii="Times New Roman" w:hAnsi="Times New Roman" w:cs="Times New Roman"/>
          <w:i/>
          <w:sz w:val="24"/>
          <w:szCs w:val="24"/>
          <w:lang w:val="es-CO"/>
        </w:rPr>
        <w:t xml:space="preserve">Renovables </w:t>
      </w:r>
      <w:r w:rsidRPr="00A51B95">
        <w:rPr>
          <w:rFonts w:ascii="Times New Roman" w:hAnsi="Times New Roman" w:cs="Times New Roman"/>
          <w:i/>
          <w:spacing w:val="-47"/>
          <w:sz w:val="24"/>
          <w:szCs w:val="24"/>
          <w:lang w:val="es-CO"/>
        </w:rPr>
        <w:t xml:space="preserve"> </w:t>
      </w:r>
      <w:r w:rsidRPr="00A51B95">
        <w:rPr>
          <w:rFonts w:ascii="Times New Roman" w:hAnsi="Times New Roman" w:cs="Times New Roman"/>
          <w:i/>
          <w:sz w:val="24"/>
          <w:szCs w:val="24"/>
          <w:lang w:val="es-CO"/>
        </w:rPr>
        <w:t>y del</w:t>
      </w:r>
      <w:r w:rsidRPr="00A51B95">
        <w:rPr>
          <w:rFonts w:ascii="Times New Roman" w:hAnsi="Times New Roman" w:cs="Times New Roman"/>
          <w:i/>
          <w:spacing w:val="2"/>
          <w:sz w:val="24"/>
          <w:szCs w:val="24"/>
          <w:lang w:val="es-CO"/>
        </w:rPr>
        <w:t xml:space="preserve"> </w:t>
      </w:r>
    </w:p>
    <w:p w14:paraId="42A84A79" w14:textId="57631E32" w:rsidR="004646FC" w:rsidRPr="00C01BF5" w:rsidRDefault="004646FC" w:rsidP="00524576">
      <w:pPr>
        <w:pStyle w:val="Textonotapie"/>
        <w:spacing w:line="276" w:lineRule="auto"/>
        <w:ind w:firstLine="708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C01BF5">
        <w:rPr>
          <w:rFonts w:ascii="Times New Roman" w:hAnsi="Times New Roman" w:cs="Times New Roman"/>
          <w:i/>
          <w:sz w:val="24"/>
          <w:szCs w:val="24"/>
        </w:rPr>
        <w:t>Ambiente</w:t>
      </w:r>
      <w:r w:rsidRPr="00C01BF5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C01BF5">
        <w:rPr>
          <w:rFonts w:ascii="Times New Roman" w:hAnsi="Times New Roman" w:cs="Times New Roman"/>
          <w:i/>
          <w:sz w:val="24"/>
          <w:szCs w:val="24"/>
        </w:rPr>
        <w:t>–</w:t>
      </w:r>
      <w:r w:rsidRPr="00C01BF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C01BF5">
        <w:rPr>
          <w:rFonts w:ascii="Times New Roman" w:hAnsi="Times New Roman" w:cs="Times New Roman"/>
          <w:i/>
          <w:sz w:val="24"/>
          <w:szCs w:val="24"/>
        </w:rPr>
        <w:t>INDERENA</w:t>
      </w:r>
      <w:r w:rsidRPr="00C01BF5">
        <w:rPr>
          <w:rFonts w:ascii="Times New Roman" w:hAnsi="Times New Roman" w:cs="Times New Roman"/>
          <w:sz w:val="24"/>
          <w:szCs w:val="24"/>
        </w:rPr>
        <w:t>.</w:t>
      </w:r>
      <w:r w:rsidRPr="00C01BF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A08BA">
        <w:rPr>
          <w:rFonts w:ascii="Times New Roman" w:hAnsi="Times New Roman" w:cs="Times New Roman"/>
          <w:sz w:val="24"/>
          <w:szCs w:val="24"/>
        </w:rPr>
        <w:t>30</w:t>
      </w:r>
      <w:r w:rsidRPr="00EA08BA">
        <w:rPr>
          <w:rFonts w:ascii="Times New Roman" w:hAnsi="Times New Roman" w:cs="Times New Roman"/>
          <w:spacing w:val="-2"/>
          <w:sz w:val="24"/>
          <w:szCs w:val="24"/>
        </w:rPr>
        <w:t xml:space="preserve"> of September of </w:t>
      </w:r>
      <w:r w:rsidRPr="00EA08BA">
        <w:rPr>
          <w:rFonts w:ascii="Times New Roman" w:hAnsi="Times New Roman" w:cs="Times New Roman"/>
          <w:sz w:val="24"/>
          <w:szCs w:val="24"/>
        </w:rPr>
        <w:t>1976.</w:t>
      </w:r>
    </w:p>
    <w:p w14:paraId="6981AD2E" w14:textId="77777777" w:rsidR="00CF687F" w:rsidRPr="00EA08BA" w:rsidRDefault="00CF687F" w:rsidP="00CF687F">
      <w:pPr>
        <w:pStyle w:val="Textonotapie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3DED9B" w14:textId="77777777" w:rsidR="004646FC" w:rsidRPr="004646FC" w:rsidRDefault="004646FC" w:rsidP="00CF687F">
      <w:pPr>
        <w:spacing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proofErr w:type="spellStart"/>
      <w:r w:rsidRPr="004646FC">
        <w:rPr>
          <w:rFonts w:ascii="Times New Roman" w:hAnsi="Times New Roman"/>
          <w:color w:val="000000" w:themeColor="text1"/>
          <w:lang w:val="en-US"/>
        </w:rPr>
        <w:t>Tanyanyiwa</w:t>
      </w:r>
      <w:proofErr w:type="spellEnd"/>
      <w:r w:rsidRPr="004646FC">
        <w:rPr>
          <w:rFonts w:ascii="Times New Roman" w:hAnsi="Times New Roman"/>
          <w:color w:val="000000" w:themeColor="text1"/>
          <w:lang w:val="en-US"/>
        </w:rPr>
        <w:t xml:space="preserve">, Vincent and </w:t>
      </w:r>
      <w:proofErr w:type="spellStart"/>
      <w:r w:rsidRPr="004646FC">
        <w:rPr>
          <w:rFonts w:ascii="Times New Roman" w:hAnsi="Times New Roman"/>
          <w:color w:val="000000" w:themeColor="text1"/>
          <w:lang w:val="en-US"/>
        </w:rPr>
        <w:t>Kanyepi</w:t>
      </w:r>
      <w:proofErr w:type="spellEnd"/>
      <w:r w:rsidRPr="004646FC"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 w:rsidRPr="004646FC">
        <w:rPr>
          <w:rFonts w:ascii="Times New Roman" w:hAnsi="Times New Roman"/>
          <w:color w:val="000000" w:themeColor="text1"/>
          <w:lang w:val="en-US"/>
        </w:rPr>
        <w:t>Tarisai</w:t>
      </w:r>
      <w:proofErr w:type="spellEnd"/>
      <w:r w:rsidRPr="004646FC">
        <w:rPr>
          <w:rFonts w:ascii="Times New Roman" w:hAnsi="Times New Roman"/>
          <w:color w:val="000000" w:themeColor="text1"/>
          <w:lang w:val="en-US"/>
        </w:rPr>
        <w:t xml:space="preserve">. “Shanty Towns: A Solution to Housing Shortage </w:t>
      </w:r>
    </w:p>
    <w:p w14:paraId="5BD1317E" w14:textId="2EDDB2AD" w:rsidR="004646FC" w:rsidRDefault="004646FC" w:rsidP="00CF687F">
      <w:pPr>
        <w:spacing w:line="276" w:lineRule="auto"/>
        <w:ind w:left="720"/>
        <w:jc w:val="both"/>
        <w:rPr>
          <w:rFonts w:ascii="Times New Roman" w:hAnsi="Times New Roman"/>
          <w:color w:val="000000" w:themeColor="text1"/>
        </w:rPr>
      </w:pPr>
      <w:r w:rsidRPr="004646FC">
        <w:rPr>
          <w:rFonts w:ascii="Times New Roman" w:hAnsi="Times New Roman"/>
          <w:color w:val="000000" w:themeColor="text1"/>
          <w:lang w:val="en-US"/>
        </w:rPr>
        <w:t xml:space="preserve">Problems.” In </w:t>
      </w:r>
      <w:r w:rsidRPr="004646FC">
        <w:rPr>
          <w:rFonts w:ascii="Times New Roman" w:hAnsi="Times New Roman"/>
          <w:i/>
          <w:iCs/>
          <w:color w:val="000000" w:themeColor="text1"/>
          <w:lang w:val="en-US"/>
        </w:rPr>
        <w:t>No Poverty. Encyclopedia of the UN Sustainable Development Goals</w:t>
      </w:r>
      <w:r w:rsidRPr="004646FC">
        <w:rPr>
          <w:rFonts w:ascii="Times New Roman" w:hAnsi="Times New Roman"/>
          <w:color w:val="000000" w:themeColor="text1"/>
          <w:lang w:val="en-US"/>
        </w:rPr>
        <w:t xml:space="preserve">, edited by Walter Leal Filho, </w:t>
      </w:r>
      <w:proofErr w:type="spellStart"/>
      <w:r w:rsidRPr="004646FC">
        <w:rPr>
          <w:rFonts w:ascii="Times New Roman" w:hAnsi="Times New Roman"/>
          <w:color w:val="000000" w:themeColor="text1"/>
          <w:lang w:val="en-US"/>
        </w:rPr>
        <w:t>Anabela</w:t>
      </w:r>
      <w:proofErr w:type="spellEnd"/>
      <w:r w:rsidRPr="004646FC">
        <w:rPr>
          <w:rFonts w:ascii="Times New Roman" w:hAnsi="Times New Roman"/>
          <w:color w:val="000000" w:themeColor="text1"/>
          <w:lang w:val="en-US"/>
        </w:rPr>
        <w:t xml:space="preserve"> Marisa Azul, Luciana </w:t>
      </w:r>
      <w:proofErr w:type="spellStart"/>
      <w:r w:rsidRPr="004646FC">
        <w:rPr>
          <w:rFonts w:ascii="Times New Roman" w:hAnsi="Times New Roman"/>
          <w:color w:val="000000" w:themeColor="text1"/>
          <w:lang w:val="en-US"/>
        </w:rPr>
        <w:t>Brandli</w:t>
      </w:r>
      <w:proofErr w:type="spellEnd"/>
      <w:r w:rsidRPr="004646FC">
        <w:rPr>
          <w:rFonts w:ascii="Times New Roman" w:hAnsi="Times New Roman"/>
          <w:color w:val="000000" w:themeColor="text1"/>
          <w:lang w:val="en-US"/>
        </w:rPr>
        <w:t xml:space="preserve">, Amanda Lange Salvia, Pinar </w:t>
      </w:r>
      <w:proofErr w:type="spellStart"/>
      <w:r w:rsidRPr="004646FC">
        <w:rPr>
          <w:rFonts w:ascii="Times New Roman" w:hAnsi="Times New Roman"/>
          <w:color w:val="000000" w:themeColor="text1"/>
          <w:lang w:val="en-US"/>
        </w:rPr>
        <w:t>Gökçin</w:t>
      </w:r>
      <w:proofErr w:type="spellEnd"/>
      <w:r w:rsidRPr="004646FC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646FC">
        <w:rPr>
          <w:rFonts w:ascii="Times New Roman" w:hAnsi="Times New Roman"/>
          <w:color w:val="000000" w:themeColor="text1"/>
          <w:lang w:val="en-US"/>
        </w:rPr>
        <w:t>Özuyar</w:t>
      </w:r>
      <w:proofErr w:type="spellEnd"/>
      <w:r w:rsidRPr="004646FC">
        <w:rPr>
          <w:rFonts w:ascii="Times New Roman" w:hAnsi="Times New Roman"/>
          <w:color w:val="000000" w:themeColor="text1"/>
          <w:lang w:val="en-US"/>
        </w:rPr>
        <w:t>, and Tony Wall, 925-9</w:t>
      </w:r>
      <w:r w:rsidRPr="004646FC">
        <w:rPr>
          <w:rFonts w:ascii="Times New Roman" w:hAnsi="Times New Roman"/>
          <w:color w:val="000000" w:themeColor="text1"/>
          <w:shd w:val="clear" w:color="auto" w:fill="FFFFFF"/>
          <w:lang w:val="en-US"/>
        </w:rPr>
        <w:t>3</w:t>
      </w:r>
      <w:r w:rsidRPr="004646FC">
        <w:rPr>
          <w:rFonts w:ascii="Times New Roman" w:hAnsi="Times New Roman"/>
          <w:color w:val="000000" w:themeColor="text1"/>
          <w:lang w:val="en-US"/>
        </w:rPr>
        <w:t xml:space="preserve">6. </w:t>
      </w:r>
      <w:r w:rsidRPr="007F4445">
        <w:rPr>
          <w:rFonts w:ascii="Times New Roman" w:hAnsi="Times New Roman"/>
          <w:color w:val="000000" w:themeColor="text1"/>
        </w:rPr>
        <w:t xml:space="preserve">Cham: Springer, 2021. </w:t>
      </w:r>
    </w:p>
    <w:p w14:paraId="0A1C5F15" w14:textId="77777777" w:rsidR="00CF687F" w:rsidRPr="007F4445" w:rsidRDefault="00CF687F" w:rsidP="00CF687F">
      <w:pPr>
        <w:spacing w:line="276" w:lineRule="auto"/>
        <w:ind w:left="720"/>
        <w:jc w:val="both"/>
        <w:rPr>
          <w:rFonts w:ascii="Times New Roman" w:hAnsi="Times New Roman"/>
          <w:color w:val="000000" w:themeColor="text1"/>
        </w:rPr>
      </w:pPr>
    </w:p>
    <w:p w14:paraId="720F47CC" w14:textId="77777777" w:rsidR="00E5578E" w:rsidRDefault="004646FC" w:rsidP="00E5578E">
      <w:pPr>
        <w:pStyle w:val="Textonotapie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4445">
        <w:rPr>
          <w:rFonts w:ascii="Times New Roman" w:hAnsi="Times New Roman"/>
          <w:color w:val="000000" w:themeColor="text1"/>
          <w:sz w:val="24"/>
          <w:szCs w:val="24"/>
        </w:rPr>
        <w:t xml:space="preserve">Tian, Yi-Fu. </w:t>
      </w:r>
      <w:r w:rsidRPr="007F444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Space and Place: </w:t>
      </w:r>
      <w:proofErr w:type="gramStart"/>
      <w:r w:rsidRPr="007F4445">
        <w:rPr>
          <w:rFonts w:ascii="Times New Roman" w:hAnsi="Times New Roman"/>
          <w:i/>
          <w:iCs/>
          <w:color w:val="000000" w:themeColor="text1"/>
          <w:sz w:val="24"/>
          <w:szCs w:val="24"/>
        </w:rPr>
        <w:t>the</w:t>
      </w:r>
      <w:proofErr w:type="gramEnd"/>
      <w:r w:rsidRPr="007F444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Perspective of Experience</w:t>
      </w:r>
      <w:r w:rsidRPr="007F4445">
        <w:rPr>
          <w:rFonts w:ascii="Times New Roman" w:hAnsi="Times New Roman"/>
          <w:color w:val="000000" w:themeColor="text1"/>
          <w:sz w:val="24"/>
          <w:szCs w:val="24"/>
        </w:rPr>
        <w:t xml:space="preserve">. Minneapolis: University of </w:t>
      </w:r>
      <w:r w:rsidR="00E557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4B40B5E" w14:textId="75770532" w:rsidR="004646FC" w:rsidRDefault="004646FC" w:rsidP="00E5578E">
      <w:pPr>
        <w:pStyle w:val="Textonotapie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4445">
        <w:rPr>
          <w:rFonts w:ascii="Times New Roman" w:hAnsi="Times New Roman"/>
          <w:color w:val="000000" w:themeColor="text1"/>
          <w:sz w:val="24"/>
          <w:szCs w:val="24"/>
        </w:rPr>
        <w:t>Minnesota Press, 2008.</w:t>
      </w:r>
    </w:p>
    <w:p w14:paraId="0E07C2C2" w14:textId="77777777" w:rsidR="00CF687F" w:rsidRPr="007F4445" w:rsidRDefault="00CF687F" w:rsidP="00CF687F">
      <w:pPr>
        <w:pStyle w:val="Textonotapie"/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37F6FF" w14:textId="77777777" w:rsidR="00524576" w:rsidRDefault="004646FC" w:rsidP="00524576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7F4445">
        <w:rPr>
          <w:rFonts w:ascii="Times New Roman" w:hAnsi="Times New Roman"/>
          <w:color w:val="000000" w:themeColor="text1"/>
        </w:rPr>
        <w:t>Universidad Nacional de Colombia.  “El</w:t>
      </w:r>
      <w:r w:rsidRPr="007F4445">
        <w:rPr>
          <w:rFonts w:ascii="Times New Roman" w:hAnsi="Times New Roman"/>
          <w:color w:val="000000" w:themeColor="text1"/>
          <w:spacing w:val="-4"/>
        </w:rPr>
        <w:t xml:space="preserve"> </w:t>
      </w:r>
      <w:r w:rsidRPr="007F4445">
        <w:rPr>
          <w:rFonts w:ascii="Times New Roman" w:hAnsi="Times New Roman"/>
          <w:color w:val="000000" w:themeColor="text1"/>
        </w:rPr>
        <w:t>Ecobarrio</w:t>
      </w:r>
      <w:r w:rsidRPr="007F4445">
        <w:rPr>
          <w:rFonts w:ascii="Times New Roman" w:hAnsi="Times New Roman"/>
          <w:color w:val="000000" w:themeColor="text1"/>
          <w:spacing w:val="-3"/>
        </w:rPr>
        <w:t xml:space="preserve"> </w:t>
      </w:r>
      <w:r w:rsidRPr="007F4445">
        <w:rPr>
          <w:rFonts w:ascii="Times New Roman" w:hAnsi="Times New Roman"/>
          <w:color w:val="000000" w:themeColor="text1"/>
        </w:rPr>
        <w:t>como</w:t>
      </w:r>
      <w:r w:rsidRPr="007F4445">
        <w:rPr>
          <w:rFonts w:ascii="Times New Roman" w:hAnsi="Times New Roman"/>
          <w:color w:val="000000" w:themeColor="text1"/>
          <w:spacing w:val="1"/>
        </w:rPr>
        <w:t xml:space="preserve"> </w:t>
      </w:r>
      <w:r w:rsidRPr="007F4445">
        <w:rPr>
          <w:rFonts w:ascii="Times New Roman" w:hAnsi="Times New Roman"/>
          <w:color w:val="000000" w:themeColor="text1"/>
        </w:rPr>
        <w:t>apuesta en la</w:t>
      </w:r>
      <w:r w:rsidRPr="007F4445">
        <w:rPr>
          <w:rFonts w:ascii="Times New Roman" w:hAnsi="Times New Roman"/>
          <w:color w:val="000000" w:themeColor="text1"/>
          <w:spacing w:val="-5"/>
        </w:rPr>
        <w:t xml:space="preserve"> </w:t>
      </w:r>
      <w:r w:rsidRPr="007F4445">
        <w:rPr>
          <w:rFonts w:ascii="Times New Roman" w:hAnsi="Times New Roman"/>
          <w:color w:val="000000" w:themeColor="text1"/>
        </w:rPr>
        <w:t xml:space="preserve">política de </w:t>
      </w:r>
    </w:p>
    <w:p w14:paraId="74DCC8EE" w14:textId="4F17ADB4" w:rsidR="00524576" w:rsidRPr="00C01BF5" w:rsidRDefault="004646FC" w:rsidP="00524576">
      <w:pPr>
        <w:spacing w:line="276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524576">
        <w:rPr>
          <w:rFonts w:ascii="Times New Roman" w:hAnsi="Times New Roman"/>
          <w:color w:val="000000" w:themeColor="text1"/>
        </w:rPr>
        <w:t xml:space="preserve">Reasentamiento.” </w:t>
      </w:r>
      <w:hyperlink r:id="rId9" w:history="1">
        <w:r w:rsidR="00524576" w:rsidRPr="00C01BF5">
          <w:rPr>
            <w:rStyle w:val="Hipervnculo"/>
            <w:rFonts w:ascii="Times New Roman" w:hAnsi="Times New Roman"/>
            <w:color w:val="000000" w:themeColor="text1"/>
          </w:rPr>
          <w:t>http://ieu.unal.edu.co/en/rssieu/tag/Ecobarrio</w:t>
        </w:r>
      </w:hyperlink>
    </w:p>
    <w:p w14:paraId="2B432A6A" w14:textId="77777777" w:rsidR="00CF687F" w:rsidRPr="00C01BF5" w:rsidRDefault="00CF687F" w:rsidP="00524576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3829D1C2" w14:textId="77777777" w:rsidR="004646FC" w:rsidRPr="007F4445" w:rsidRDefault="004646FC" w:rsidP="00CF687F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7F4445">
        <w:rPr>
          <w:rFonts w:ascii="Times New Roman" w:hAnsi="Times New Roman"/>
          <w:color w:val="000000" w:themeColor="text1"/>
          <w:lang w:val="fr-FR"/>
        </w:rPr>
        <w:t xml:space="preserve">Villar, </w:t>
      </w:r>
      <w:proofErr w:type="spellStart"/>
      <w:r w:rsidRPr="007F4445">
        <w:rPr>
          <w:rFonts w:ascii="Times New Roman" w:hAnsi="Times New Roman"/>
          <w:color w:val="000000" w:themeColor="text1"/>
          <w:lang w:val="fr-FR"/>
        </w:rPr>
        <w:t>Mayerly</w:t>
      </w:r>
      <w:proofErr w:type="spellEnd"/>
      <w:r w:rsidRPr="007F4445">
        <w:rPr>
          <w:rFonts w:ascii="Times New Roman" w:hAnsi="Times New Roman"/>
          <w:color w:val="000000" w:themeColor="text1"/>
          <w:lang w:val="fr-FR"/>
        </w:rPr>
        <w:t xml:space="preserve">. </w:t>
      </w:r>
      <w:r w:rsidRPr="007F4445">
        <w:rPr>
          <w:rFonts w:ascii="Times New Roman" w:hAnsi="Times New Roman"/>
          <w:color w:val="000000" w:themeColor="text1"/>
        </w:rPr>
        <w:t xml:space="preserve">“Las residencias de la élite bogotana: interacciones socioculturales 1930-1948.” </w:t>
      </w:r>
    </w:p>
    <w:p w14:paraId="3760D9EA" w14:textId="4ABEF0B6" w:rsidR="004646FC" w:rsidRDefault="004646FC" w:rsidP="00CF687F">
      <w:pPr>
        <w:spacing w:line="276" w:lineRule="auto"/>
        <w:ind w:left="720"/>
        <w:jc w:val="both"/>
        <w:rPr>
          <w:rStyle w:val="Hipervnculo"/>
          <w:rFonts w:ascii="Times New Roman" w:hAnsi="Times New Roman"/>
          <w:color w:val="000000" w:themeColor="text1"/>
        </w:rPr>
      </w:pPr>
      <w:r w:rsidRPr="007F4445">
        <w:rPr>
          <w:rFonts w:ascii="Times New Roman" w:hAnsi="Times New Roman"/>
          <w:i/>
          <w:iCs/>
          <w:color w:val="000000" w:themeColor="text1"/>
        </w:rPr>
        <w:t>Revista de Arquitectura</w:t>
      </w:r>
      <w:r w:rsidRPr="007F4445">
        <w:rPr>
          <w:rFonts w:ascii="Times New Roman" w:hAnsi="Times New Roman"/>
          <w:color w:val="000000" w:themeColor="text1"/>
        </w:rPr>
        <w:t xml:space="preserve">, no. 7 (2005): 10-13. </w:t>
      </w:r>
      <w:hyperlink r:id="rId10" w:history="1">
        <w:r w:rsidRPr="007F4445">
          <w:rPr>
            <w:rStyle w:val="Hipervnculo"/>
            <w:rFonts w:ascii="Times New Roman" w:hAnsi="Times New Roman"/>
            <w:color w:val="000000" w:themeColor="text1"/>
          </w:rPr>
          <w:t>https://revistadearquitectura.ucatolica.edu.co/article/view/814</w:t>
        </w:r>
      </w:hyperlink>
    </w:p>
    <w:p w14:paraId="1A25458B" w14:textId="77777777" w:rsidR="00CF687F" w:rsidRPr="007F4445" w:rsidRDefault="00CF687F" w:rsidP="00CF687F">
      <w:pPr>
        <w:spacing w:line="276" w:lineRule="auto"/>
        <w:ind w:left="720"/>
        <w:jc w:val="both"/>
        <w:rPr>
          <w:rFonts w:ascii="Times New Roman" w:hAnsi="Times New Roman"/>
          <w:color w:val="000000" w:themeColor="text1"/>
        </w:rPr>
      </w:pPr>
    </w:p>
    <w:p w14:paraId="1994C911" w14:textId="77777777" w:rsidR="004646FC" w:rsidRPr="004646FC" w:rsidRDefault="004646FC" w:rsidP="00CF687F">
      <w:pPr>
        <w:spacing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1A60FF">
        <w:rPr>
          <w:rFonts w:ascii="Times New Roman" w:hAnsi="Times New Roman"/>
          <w:color w:val="000000" w:themeColor="text1"/>
        </w:rPr>
        <w:t xml:space="preserve">Zambrano, Fabio. </w:t>
      </w:r>
      <w:r w:rsidRPr="001A60FF">
        <w:rPr>
          <w:rFonts w:ascii="Times New Roman" w:hAnsi="Times New Roman"/>
          <w:i/>
          <w:iCs/>
          <w:color w:val="000000" w:themeColor="text1"/>
        </w:rPr>
        <w:t>Historia de Bogotá: Siglo XX</w:t>
      </w:r>
      <w:r w:rsidRPr="001A60FF">
        <w:rPr>
          <w:rFonts w:ascii="Times New Roman" w:hAnsi="Times New Roman"/>
          <w:color w:val="000000" w:themeColor="text1"/>
        </w:rPr>
        <w:t xml:space="preserve">. </w:t>
      </w:r>
      <w:r w:rsidRPr="004646FC">
        <w:rPr>
          <w:rFonts w:ascii="Times New Roman" w:hAnsi="Times New Roman"/>
          <w:color w:val="000000" w:themeColor="text1"/>
          <w:lang w:val="en-US"/>
        </w:rPr>
        <w:t xml:space="preserve">Bogotá: Villegas </w:t>
      </w:r>
      <w:proofErr w:type="spellStart"/>
      <w:r w:rsidRPr="004646FC">
        <w:rPr>
          <w:rFonts w:ascii="Times New Roman" w:hAnsi="Times New Roman"/>
          <w:color w:val="000000" w:themeColor="text1"/>
          <w:lang w:val="en-US"/>
        </w:rPr>
        <w:t>Editores</w:t>
      </w:r>
      <w:proofErr w:type="spellEnd"/>
      <w:r w:rsidRPr="004646FC">
        <w:rPr>
          <w:rFonts w:ascii="Times New Roman" w:hAnsi="Times New Roman"/>
          <w:color w:val="000000" w:themeColor="text1"/>
          <w:lang w:val="en-US"/>
        </w:rPr>
        <w:t xml:space="preserve">, 2007. </w:t>
      </w:r>
    </w:p>
    <w:p w14:paraId="0CE4BD9F" w14:textId="77777777" w:rsidR="00524576" w:rsidRDefault="00524576" w:rsidP="00CF687F">
      <w:pPr>
        <w:spacing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</w:p>
    <w:p w14:paraId="67DC4AEE" w14:textId="77777777" w:rsidR="00524576" w:rsidRDefault="004646FC" w:rsidP="00CF687F">
      <w:pPr>
        <w:spacing w:line="276" w:lineRule="auto"/>
        <w:jc w:val="both"/>
        <w:rPr>
          <w:rFonts w:ascii="Times New Roman" w:hAnsi="Times New Roman"/>
          <w:iCs/>
          <w:color w:val="000000" w:themeColor="text1"/>
          <w:lang w:val="en-US"/>
        </w:rPr>
      </w:pPr>
      <w:r w:rsidRPr="004646FC">
        <w:rPr>
          <w:rFonts w:ascii="Times New Roman" w:hAnsi="Times New Roman"/>
          <w:color w:val="000000" w:themeColor="text1"/>
          <w:lang w:val="en-US"/>
        </w:rPr>
        <w:t xml:space="preserve">Zeiderman, Austin. </w:t>
      </w:r>
      <w:r w:rsidRPr="004646FC">
        <w:rPr>
          <w:rFonts w:ascii="Times New Roman" w:hAnsi="Times New Roman"/>
          <w:i/>
          <w:iCs/>
          <w:color w:val="000000" w:themeColor="text1"/>
          <w:lang w:val="en-US"/>
        </w:rPr>
        <w:t xml:space="preserve">Endangered City: The Politics of Security and Risk in Bogotá. </w:t>
      </w:r>
      <w:r w:rsidRPr="004646FC">
        <w:rPr>
          <w:rFonts w:ascii="Times New Roman" w:hAnsi="Times New Roman"/>
          <w:iCs/>
          <w:color w:val="000000" w:themeColor="text1"/>
          <w:lang w:val="en-US"/>
        </w:rPr>
        <w:t xml:space="preserve">Durham and </w:t>
      </w:r>
    </w:p>
    <w:p w14:paraId="7BF24998" w14:textId="49A78CA7" w:rsidR="004646FC" w:rsidRDefault="004646FC" w:rsidP="00524576">
      <w:pPr>
        <w:spacing w:line="276" w:lineRule="auto"/>
        <w:ind w:firstLine="708"/>
        <w:jc w:val="both"/>
        <w:rPr>
          <w:rFonts w:ascii="Times New Roman" w:hAnsi="Times New Roman"/>
          <w:color w:val="000000" w:themeColor="text1"/>
          <w:lang w:val="en-US"/>
        </w:rPr>
      </w:pPr>
      <w:r w:rsidRPr="004646FC">
        <w:rPr>
          <w:rFonts w:ascii="Times New Roman" w:hAnsi="Times New Roman"/>
          <w:iCs/>
          <w:color w:val="000000" w:themeColor="text1"/>
          <w:lang w:val="en-US"/>
        </w:rPr>
        <w:t xml:space="preserve">London: </w:t>
      </w:r>
      <w:r w:rsidRPr="004646FC">
        <w:rPr>
          <w:rFonts w:ascii="Times New Roman" w:hAnsi="Times New Roman"/>
          <w:color w:val="000000" w:themeColor="text1"/>
          <w:lang w:val="en-US"/>
        </w:rPr>
        <w:t>Duke University Press, 2016.</w:t>
      </w:r>
    </w:p>
    <w:p w14:paraId="79D675D1" w14:textId="77777777" w:rsidR="004646FC" w:rsidRPr="009C75A4" w:rsidRDefault="004646FC" w:rsidP="00361050">
      <w:pPr>
        <w:jc w:val="both"/>
        <w:rPr>
          <w:rFonts w:ascii="Times New Roman" w:hAnsi="Times New Roman" w:cs="Times New Roman"/>
          <w:lang w:val="en-US"/>
        </w:rPr>
      </w:pPr>
    </w:p>
    <w:sectPr w:rsidR="004646FC" w:rsidRPr="009C75A4" w:rsidSect="00CF687F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CBC1" w14:textId="77777777" w:rsidR="00B127BC" w:rsidRDefault="00B127BC" w:rsidP="0041047D">
      <w:r>
        <w:separator/>
      </w:r>
    </w:p>
  </w:endnote>
  <w:endnote w:type="continuationSeparator" w:id="0">
    <w:p w14:paraId="72382592" w14:textId="77777777" w:rsidR="00B127BC" w:rsidRDefault="00B127BC" w:rsidP="0041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1CCD" w14:textId="77777777" w:rsidR="00B127BC" w:rsidRDefault="00B127BC" w:rsidP="0041047D">
      <w:r>
        <w:separator/>
      </w:r>
    </w:p>
  </w:footnote>
  <w:footnote w:type="continuationSeparator" w:id="0">
    <w:p w14:paraId="6F32180A" w14:textId="77777777" w:rsidR="00B127BC" w:rsidRDefault="00B127BC" w:rsidP="00410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86"/>
    <w:rsid w:val="000F195F"/>
    <w:rsid w:val="00170B9B"/>
    <w:rsid w:val="00196FD7"/>
    <w:rsid w:val="001A119A"/>
    <w:rsid w:val="00314597"/>
    <w:rsid w:val="00361050"/>
    <w:rsid w:val="003D441F"/>
    <w:rsid w:val="003D5EDE"/>
    <w:rsid w:val="003E4CC2"/>
    <w:rsid w:val="0041047D"/>
    <w:rsid w:val="00456586"/>
    <w:rsid w:val="004646FC"/>
    <w:rsid w:val="004C2084"/>
    <w:rsid w:val="00524576"/>
    <w:rsid w:val="00524B6F"/>
    <w:rsid w:val="00526547"/>
    <w:rsid w:val="005537D2"/>
    <w:rsid w:val="00641AD7"/>
    <w:rsid w:val="00690835"/>
    <w:rsid w:val="00713165"/>
    <w:rsid w:val="00793056"/>
    <w:rsid w:val="007945DC"/>
    <w:rsid w:val="007D30F9"/>
    <w:rsid w:val="007E498E"/>
    <w:rsid w:val="009C75A4"/>
    <w:rsid w:val="00A0712E"/>
    <w:rsid w:val="00A129BB"/>
    <w:rsid w:val="00A56A7D"/>
    <w:rsid w:val="00A76A54"/>
    <w:rsid w:val="00AF4C88"/>
    <w:rsid w:val="00B127BC"/>
    <w:rsid w:val="00B76641"/>
    <w:rsid w:val="00BB2E3B"/>
    <w:rsid w:val="00BE5275"/>
    <w:rsid w:val="00C01BF5"/>
    <w:rsid w:val="00C908E1"/>
    <w:rsid w:val="00CF687F"/>
    <w:rsid w:val="00D467C5"/>
    <w:rsid w:val="00D9135A"/>
    <w:rsid w:val="00E214D6"/>
    <w:rsid w:val="00E5578E"/>
    <w:rsid w:val="00E879F2"/>
    <w:rsid w:val="00F075C2"/>
    <w:rsid w:val="00FA343E"/>
    <w:rsid w:val="00FC4637"/>
    <w:rsid w:val="00FC4A68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A689D5"/>
  <w15:chartTrackingRefBased/>
  <w15:docId w15:val="{4BF6FBED-316A-F94D-806C-1B63480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sid w:val="0041047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4646FC"/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646FC"/>
    <w:rPr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4646F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4576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a.gov.co/mi-ciudad/san-cristobal/historia-del-poblamiento-de-san-cristob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2804/revistas.urosario.edu.co/territorios/a.653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77/147309521140312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revistadearquitectura.ucatolica.edu.co/article/view/8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eu.unal.edu.co/en/rssieu/tag/Ecobarr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1229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Borrero Ramos</dc:creator>
  <cp:keywords/>
  <dc:description/>
  <cp:lastModifiedBy>Valeria Borrero Ramos</cp:lastModifiedBy>
  <cp:revision>3</cp:revision>
  <cp:lastPrinted>2023-03-23T15:23:00Z</cp:lastPrinted>
  <dcterms:created xsi:type="dcterms:W3CDTF">2023-03-23T15:22:00Z</dcterms:created>
  <dcterms:modified xsi:type="dcterms:W3CDTF">2023-03-23T15:25:00Z</dcterms:modified>
</cp:coreProperties>
</file>