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DF" w:rsidRDefault="000F14B7" w:rsidP="005B1E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Estrategias de vida</w:t>
      </w:r>
      <w:r w:rsidR="00C868DF" w:rsidRPr="00C868D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ganaderas y sistemas</w:t>
      </w:r>
      <w:r w:rsidR="001C6BF0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territoriales</w:t>
      </w:r>
      <w:r w:rsidR="00C868DF" w:rsidRPr="00C868D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de gestión </w:t>
      </w:r>
      <w:r w:rsidR="001C6BF0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comunal </w:t>
      </w:r>
      <w:r w:rsidR="00C868DF" w:rsidRPr="00C868D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en los páramos de la provincia de Cañar</w:t>
      </w:r>
    </w:p>
    <w:p w:rsidR="003A7913" w:rsidRDefault="003A7913" w:rsidP="005B1E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A7913">
        <w:rPr>
          <w:rFonts w:ascii="Times New Roman" w:eastAsia="Times New Roman" w:hAnsi="Times New Roman" w:cs="Times New Roman"/>
          <w:sz w:val="24"/>
          <w:szCs w:val="24"/>
          <w:lang w:eastAsia="es-CO"/>
        </w:rPr>
        <w:t>Autor: Christian Camilo Bernal Conde</w:t>
      </w:r>
    </w:p>
    <w:p w:rsidR="003A7913" w:rsidRPr="003A7913" w:rsidRDefault="003A7913" w:rsidP="005B1E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Eje temático:</w:t>
      </w:r>
      <w:r w:rsidRPr="003A7913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  <w:r w:rsidRPr="003A7913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Dinámicas territoriales urbanas y rurales: producción de espacios, relaciones y conflictos</w:t>
      </w:r>
    </w:p>
    <w:p w:rsidR="003A7913" w:rsidRDefault="003A7913" w:rsidP="005B1E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Resumen:</w:t>
      </w:r>
    </w:p>
    <w:p w:rsidR="00AB2B62" w:rsidRDefault="00AB2B62" w:rsidP="005B1E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Esta propuesta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indaga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las transformaciones en las estrategias ganaderas</w:t>
      </w:r>
      <w:r w:rsidR="00C268A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las familias indígenas de Cañar en la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 últimos </w:t>
      </w:r>
      <w:r w:rsidR="00C268A7">
        <w:rPr>
          <w:rFonts w:ascii="Times New Roman" w:eastAsia="Times New Roman" w:hAnsi="Times New Roman" w:cs="Times New Roman"/>
          <w:sz w:val="24"/>
          <w:szCs w:val="24"/>
          <w:lang w:eastAsia="es-CO"/>
        </w:rPr>
        <w:t>seis décadas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su vínculo con la gestación de los modelos de g</w:t>
      </w:r>
      <w:r w:rsidR="00E562FD">
        <w:rPr>
          <w:rFonts w:ascii="Times New Roman" w:eastAsia="Times New Roman" w:hAnsi="Times New Roman" w:cs="Times New Roman"/>
          <w:sz w:val="24"/>
          <w:szCs w:val="24"/>
          <w:lang w:eastAsia="es-CO"/>
        </w:rPr>
        <w:t>estión de los páramos comunales.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E562FD">
        <w:rPr>
          <w:rFonts w:ascii="Times New Roman" w:eastAsia="Times New Roman" w:hAnsi="Times New Roman" w:cs="Times New Roman"/>
          <w:sz w:val="24"/>
          <w:szCs w:val="24"/>
          <w:lang w:eastAsia="es-CO"/>
        </w:rPr>
        <w:t>A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demás pretende posicionar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 estas instituciones de manejo de los recursos comunes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como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una contribución al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desarrollo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de los territorios rurales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La puerta de entrada para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comprensión de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estos sistemas de gestión es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comprensión de las rupturas y continuidades de 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>las estrategias ganaderas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 la larga duración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así como una evaluación de las condiciones actuales de la producción lechera y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pastoreo de animales 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el territorio </w:t>
      </w:r>
      <w:r w:rsidR="0053396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indígena 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 </w:t>
      </w:r>
      <w:r w:rsidR="00C268A7">
        <w:rPr>
          <w:rFonts w:ascii="Times New Roman" w:eastAsia="Times New Roman" w:hAnsi="Times New Roman" w:cs="Times New Roman"/>
          <w:sz w:val="24"/>
          <w:szCs w:val="24"/>
          <w:lang w:eastAsia="es-CO"/>
        </w:rPr>
        <w:t>la provincia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</w:t>
      </w:r>
    </w:p>
    <w:p w:rsidR="00C868DF" w:rsidRPr="00C868DF" w:rsidRDefault="00C868DF" w:rsidP="005B1E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</w:t>
      </w:r>
      <w:r w:rsidR="00533961">
        <w:rPr>
          <w:rFonts w:ascii="Times New Roman" w:eastAsia="Times New Roman" w:hAnsi="Times New Roman" w:cs="Times New Roman"/>
          <w:sz w:val="24"/>
          <w:szCs w:val="24"/>
          <w:lang w:eastAsia="es-CO"/>
        </w:rPr>
        <w:t>los últimos años, en Cañar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1E1D59">
        <w:rPr>
          <w:rFonts w:ascii="Times New Roman" w:eastAsia="Times New Roman" w:hAnsi="Times New Roman" w:cs="Times New Roman"/>
          <w:sz w:val="24"/>
          <w:szCs w:val="24"/>
          <w:lang w:eastAsia="es-CO"/>
        </w:rPr>
        <w:t>hubo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un giro hacia la producción lechera como estrategia de vida, </w:t>
      </w:r>
      <w:r w:rsidR="003C5B29">
        <w:rPr>
          <w:rFonts w:ascii="Times New Roman" w:eastAsia="Times New Roman" w:hAnsi="Times New Roman" w:cs="Times New Roman"/>
          <w:sz w:val="24"/>
          <w:szCs w:val="24"/>
          <w:lang w:eastAsia="es-CO"/>
        </w:rPr>
        <w:t>que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deriva de la pérdida de rentabilidad de la agricultura</w:t>
      </w:r>
      <w:r w:rsidR="00E562FD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E562FD">
        <w:rPr>
          <w:rFonts w:ascii="Times New Roman" w:eastAsia="Times New Roman" w:hAnsi="Times New Roman" w:cs="Times New Roman"/>
          <w:sz w:val="24"/>
          <w:szCs w:val="24"/>
          <w:lang w:eastAsia="es-CO"/>
        </w:rPr>
        <w:t>actividad históricamente predominante en</w:t>
      </w:r>
      <w:r w:rsidR="00C9053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esta región</w:t>
      </w:r>
      <w:r w:rsidR="00E562FD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C9053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E562FD">
        <w:rPr>
          <w:rFonts w:ascii="Times New Roman" w:eastAsia="Times New Roman" w:hAnsi="Times New Roman" w:cs="Times New Roman"/>
          <w:sz w:val="24"/>
          <w:szCs w:val="24"/>
          <w:lang w:eastAsia="es-CO"/>
        </w:rPr>
        <w:t>agravada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por la</w:t>
      </w:r>
      <w:r w:rsidR="0053396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permanente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migración internacional que afecta la disponibilidad</w:t>
      </w:r>
      <w:r w:rsidR="00C9053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la fuerza laboral. L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a ganadería ha propiciado la sustitución de áreas agrícolas y la incorporación de predios individuales en la zona alta, generando una </w:t>
      </w:r>
      <w:r w:rsidR="00C9053D">
        <w:rPr>
          <w:rFonts w:ascii="Times New Roman" w:eastAsia="Times New Roman" w:hAnsi="Times New Roman" w:cs="Times New Roman"/>
          <w:sz w:val="24"/>
          <w:szCs w:val="24"/>
          <w:lang w:eastAsia="es-CO"/>
        </w:rPr>
        <w:t>mayor presión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sobre los páramos y una </w:t>
      </w:r>
      <w:r w:rsidR="00C9053D">
        <w:rPr>
          <w:rFonts w:ascii="Times New Roman" w:eastAsia="Times New Roman" w:hAnsi="Times New Roman" w:cs="Times New Roman"/>
          <w:sz w:val="24"/>
          <w:szCs w:val="24"/>
          <w:lang w:eastAsia="es-CO"/>
        </w:rPr>
        <w:t>creciente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dependencia económic</w:t>
      </w:r>
      <w:r w:rsidR="00533961">
        <w:rPr>
          <w:rFonts w:ascii="Times New Roman" w:eastAsia="Times New Roman" w:hAnsi="Times New Roman" w:cs="Times New Roman"/>
          <w:sz w:val="24"/>
          <w:szCs w:val="24"/>
          <w:lang w:eastAsia="es-CO"/>
        </w:rPr>
        <w:t>a de la actividad ganadera. La inversión de capital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533961">
        <w:rPr>
          <w:rFonts w:ascii="Times New Roman" w:eastAsia="Times New Roman" w:hAnsi="Times New Roman" w:cs="Times New Roman"/>
          <w:sz w:val="24"/>
          <w:szCs w:val="24"/>
          <w:lang w:eastAsia="es-CO"/>
        </w:rPr>
        <w:t>en</w:t>
      </w:r>
      <w:r w:rsidR="00C9053D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</w:t>
      </w:r>
      <w:r w:rsidR="003C5B29">
        <w:rPr>
          <w:rFonts w:ascii="Times New Roman" w:eastAsia="Times New Roman" w:hAnsi="Times New Roman" w:cs="Times New Roman"/>
          <w:sz w:val="24"/>
          <w:szCs w:val="24"/>
          <w:lang w:eastAsia="es-CO"/>
        </w:rPr>
        <w:t>l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sector</w:t>
      </w:r>
      <w:r w:rsidR="00533961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ganadero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533961">
        <w:rPr>
          <w:rFonts w:ascii="Times New Roman" w:eastAsia="Times New Roman" w:hAnsi="Times New Roman" w:cs="Times New Roman"/>
          <w:sz w:val="24"/>
          <w:szCs w:val="24"/>
          <w:lang w:eastAsia="es-CO"/>
        </w:rPr>
        <w:t>es cada vez mayor</w:t>
      </w:r>
      <w:r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así como la contribución de este ingreso a la economía familiar.</w:t>
      </w:r>
    </w:p>
    <w:p w:rsidR="00FA0D3E" w:rsidRPr="00C23471" w:rsidRDefault="00E562FD" w:rsidP="00C23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El establecimiento de 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>pastizales para la cri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anza de ganado es posible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gracias a la provisión de agua </w:t>
      </w:r>
      <w:r w:rsidR="003A7913">
        <w:rPr>
          <w:rFonts w:ascii="Times New Roman" w:eastAsia="Times New Roman" w:hAnsi="Times New Roman" w:cs="Times New Roman"/>
          <w:sz w:val="24"/>
          <w:szCs w:val="24"/>
          <w:lang w:eastAsia="es-CO"/>
        </w:rPr>
        <w:t>que garantiza</w:t>
      </w:r>
      <w:r w:rsidR="000F14B7">
        <w:rPr>
          <w:rFonts w:ascii="Times New Roman" w:eastAsia="Times New Roman" w:hAnsi="Times New Roman" w:cs="Times New Roman"/>
          <w:sz w:val="24"/>
          <w:szCs w:val="24"/>
          <w:lang w:eastAsia="es-CO"/>
        </w:rPr>
        <w:t>n</w:t>
      </w:r>
      <w:r w:rsidR="003A7913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0F14B7">
        <w:rPr>
          <w:rFonts w:ascii="Times New Roman" w:eastAsia="Times New Roman" w:hAnsi="Times New Roman" w:cs="Times New Roman"/>
          <w:sz w:val="24"/>
          <w:szCs w:val="24"/>
          <w:lang w:eastAsia="es-CO"/>
        </w:rPr>
        <w:t>los</w:t>
      </w:r>
      <w:r w:rsidR="00C663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sistema</w:t>
      </w:r>
      <w:r w:rsidR="000F14B7">
        <w:rPr>
          <w:rFonts w:ascii="Times New Roman" w:eastAsia="Times New Roman" w:hAnsi="Times New Roman" w:cs="Times New Roman"/>
          <w:sz w:val="24"/>
          <w:szCs w:val="24"/>
          <w:lang w:eastAsia="es-CO"/>
        </w:rPr>
        <w:t>s</w:t>
      </w:r>
      <w:r w:rsidR="00C663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riego comunal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. En la actualidad, </w:t>
      </w:r>
      <w:r w:rsidR="00FA0D3E">
        <w:rPr>
          <w:rFonts w:ascii="Times New Roman" w:eastAsia="Times New Roman" w:hAnsi="Times New Roman" w:cs="Times New Roman"/>
          <w:sz w:val="24"/>
          <w:szCs w:val="24"/>
          <w:lang w:eastAsia="es-CO"/>
        </w:rPr>
        <w:t>ha desaparecido la propiedad comunal en algunas comunas, pero en ot</w:t>
      </w:r>
      <w:r w:rsidR="008C4303">
        <w:rPr>
          <w:rFonts w:ascii="Times New Roman" w:eastAsia="Times New Roman" w:hAnsi="Times New Roman" w:cs="Times New Roman"/>
          <w:sz w:val="24"/>
          <w:szCs w:val="24"/>
          <w:lang w:eastAsia="es-CO"/>
        </w:rPr>
        <w:t>ras ha permanecido al margen de la intervención estatal o la privatización</w:t>
      </w:r>
      <w:r w:rsidR="00FA0D3E">
        <w:rPr>
          <w:rFonts w:ascii="Times New Roman" w:eastAsia="Times New Roman" w:hAnsi="Times New Roman" w:cs="Times New Roman"/>
          <w:sz w:val="24"/>
          <w:szCs w:val="24"/>
          <w:lang w:eastAsia="es-CO"/>
        </w:rPr>
        <w:t>. La existencia</w:t>
      </w:r>
      <w:r w:rsidR="00FA0D3E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FA0D3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de </w:t>
      </w:r>
      <w:r w:rsidR="00FA0D3E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>sistema</w:t>
      </w:r>
      <w:r w:rsidR="00FA0D3E">
        <w:rPr>
          <w:rFonts w:ascii="Times New Roman" w:eastAsia="Times New Roman" w:hAnsi="Times New Roman" w:cs="Times New Roman"/>
          <w:sz w:val="24"/>
          <w:szCs w:val="24"/>
          <w:lang w:eastAsia="es-CO"/>
        </w:rPr>
        <w:t>s</w:t>
      </w:r>
      <w:r w:rsidR="00FA0D3E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 gestión </w:t>
      </w:r>
      <w:r w:rsidR="00FA0D3E">
        <w:rPr>
          <w:rFonts w:ascii="Times New Roman" w:eastAsia="Times New Roman" w:hAnsi="Times New Roman" w:cs="Times New Roman"/>
          <w:sz w:val="24"/>
          <w:szCs w:val="24"/>
          <w:lang w:eastAsia="es-CO"/>
        </w:rPr>
        <w:t>comunal es</w:t>
      </w:r>
      <w:r w:rsidR="00FA0D3E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resultado de </w:t>
      </w:r>
      <w:r w:rsidR="00FA0D3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una combinación de factores que </w:t>
      </w:r>
      <w:r w:rsidR="002E3A8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modifican </w:t>
      </w:r>
      <w:r w:rsidR="005C3B3A">
        <w:rPr>
          <w:rFonts w:ascii="Times New Roman" w:eastAsia="Times New Roman" w:hAnsi="Times New Roman" w:cs="Times New Roman"/>
          <w:sz w:val="24"/>
          <w:szCs w:val="24"/>
          <w:lang w:eastAsia="es-CO"/>
        </w:rPr>
        <w:t>constantemente</w:t>
      </w:r>
      <w:r w:rsidR="00FA0D3E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 estruc</w:t>
      </w:r>
      <w:r w:rsidR="00AB2B62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tura agraria de las comunidades. </w:t>
      </w:r>
      <w:r w:rsidR="00C23471">
        <w:rPr>
          <w:rFonts w:ascii="Times New Roman" w:hAnsi="Times New Roman" w:cs="Times New Roman"/>
          <w:sz w:val="24"/>
          <w:szCs w:val="24"/>
        </w:rPr>
        <w:t>La</w:t>
      </w:r>
      <w:r w:rsidR="00C23471" w:rsidRPr="00E619F5">
        <w:rPr>
          <w:rFonts w:ascii="Times New Roman" w:hAnsi="Times New Roman" w:cs="Times New Roman"/>
          <w:sz w:val="24"/>
          <w:szCs w:val="24"/>
        </w:rPr>
        <w:t xml:space="preserve"> persistencia de la propiedad comunal en los páramos</w:t>
      </w:r>
      <w:r w:rsidR="005C3B3A">
        <w:rPr>
          <w:rFonts w:ascii="Times New Roman" w:hAnsi="Times New Roman" w:cs="Times New Roman"/>
          <w:sz w:val="24"/>
          <w:szCs w:val="24"/>
        </w:rPr>
        <w:t xml:space="preserve"> de Cañar</w:t>
      </w:r>
      <w:r w:rsidR="00C23471" w:rsidRPr="00E619F5">
        <w:rPr>
          <w:rFonts w:ascii="Times New Roman" w:hAnsi="Times New Roman" w:cs="Times New Roman"/>
          <w:sz w:val="24"/>
          <w:szCs w:val="24"/>
        </w:rPr>
        <w:t xml:space="preserve"> no se enfoca más en la explotación comunitaria de los pastizales, sino en una estrategia de conservación de los recursos para </w:t>
      </w:r>
      <w:r w:rsidR="00C23471">
        <w:rPr>
          <w:rFonts w:ascii="Times New Roman" w:hAnsi="Times New Roman" w:cs="Times New Roman"/>
          <w:sz w:val="24"/>
          <w:szCs w:val="24"/>
        </w:rPr>
        <w:t>favorecer las actividades humana</w:t>
      </w:r>
      <w:r w:rsidR="00C23471" w:rsidRPr="00E619F5">
        <w:rPr>
          <w:rFonts w:ascii="Times New Roman" w:hAnsi="Times New Roman" w:cs="Times New Roman"/>
          <w:sz w:val="24"/>
          <w:szCs w:val="24"/>
        </w:rPr>
        <w:t>s en otros pisos altitudinales</w:t>
      </w:r>
      <w:r w:rsidR="00C234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8DF" w:rsidRDefault="00004519" w:rsidP="005B1E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L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>as instituciones y organizaciones tienen un papel determinante en el uso y la combinación de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los 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>activo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s o capitales para definir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las estrategias de vida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Scoones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1998)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>, dentro de un conjunto más amplio que abar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es-CO"/>
        </w:rPr>
        <w:t>ca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las actividades no agrícolas dentro del espacio rural (Bebbington 2005). </w:t>
      </w:r>
      <w:r w:rsidR="005C3B3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este contexto, 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>la sostenibilida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es-CO"/>
        </w:rPr>
        <w:t>d de la producción lechera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5C3B3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se define 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términos económicos y ambientales, pero también </w:t>
      </w:r>
      <w:r w:rsidR="00312324">
        <w:rPr>
          <w:rFonts w:ascii="Times New Roman" w:eastAsia="Times New Roman" w:hAnsi="Times New Roman" w:cs="Times New Roman"/>
          <w:sz w:val="24"/>
          <w:szCs w:val="24"/>
          <w:lang w:eastAsia="es-CO"/>
        </w:rPr>
        <w:t>sociales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(Martínez 1997). 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es-CO"/>
        </w:rPr>
        <w:t>Muchas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familias de Cañar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optaron por la producción lechera</w:t>
      </w:r>
      <w:r w:rsidR="000F14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5C3B3A">
        <w:rPr>
          <w:rFonts w:ascii="Times New Roman" w:eastAsia="Times New Roman" w:hAnsi="Times New Roman" w:cs="Times New Roman"/>
          <w:sz w:val="24"/>
          <w:szCs w:val="24"/>
          <w:lang w:eastAsia="es-CO"/>
        </w:rPr>
        <w:t>para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es-CO"/>
        </w:rPr>
        <w:t>genera</w:t>
      </w:r>
      <w:r w:rsidR="005C3B3A">
        <w:rPr>
          <w:rFonts w:ascii="Times New Roman" w:eastAsia="Times New Roman" w:hAnsi="Times New Roman" w:cs="Times New Roman"/>
          <w:sz w:val="24"/>
          <w:szCs w:val="24"/>
          <w:lang w:eastAsia="es-CO"/>
        </w:rPr>
        <w:t>r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0F14B7">
        <w:rPr>
          <w:rFonts w:ascii="Times New Roman" w:eastAsia="Times New Roman" w:hAnsi="Times New Roman" w:cs="Times New Roman"/>
          <w:sz w:val="24"/>
          <w:szCs w:val="24"/>
          <w:lang w:eastAsia="es-CO"/>
        </w:rPr>
        <w:t>ingresos</w:t>
      </w:r>
      <w:r w:rsidR="005C3B3A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y mitigar la falta de fuerza laboral</w:t>
      </w:r>
      <w:r w:rsidR="000F14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pero </w:t>
      </w:r>
      <w:r w:rsidR="005C3B3A">
        <w:rPr>
          <w:rFonts w:ascii="Times New Roman" w:eastAsia="Times New Roman" w:hAnsi="Times New Roman" w:cs="Times New Roman"/>
          <w:sz w:val="24"/>
          <w:szCs w:val="24"/>
          <w:lang w:eastAsia="es-CO"/>
        </w:rPr>
        <w:t>esta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promueve </w:t>
      </w:r>
      <w:r w:rsidR="00C868DF" w:rsidRPr="00C868D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la extracción de valor a favor de las grandes corporaciones que controlan el </w:t>
      </w:r>
      <w:r w:rsidR="003A7913">
        <w:rPr>
          <w:rFonts w:ascii="Times New Roman" w:eastAsia="Times New Roman" w:hAnsi="Times New Roman" w:cs="Times New Roman"/>
          <w:sz w:val="24"/>
          <w:szCs w:val="24"/>
          <w:lang w:eastAsia="es-CO"/>
        </w:rPr>
        <w:t>sector lácteo del sur del país.</w:t>
      </w:r>
    </w:p>
    <w:p w:rsidR="00444944" w:rsidRDefault="00C9053D" w:rsidP="005B1EB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826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suma</w:t>
      </w:r>
      <w:r w:rsidRPr="00907826">
        <w:rPr>
          <w:rFonts w:ascii="Times New Roman" w:hAnsi="Times New Roman" w:cs="Times New Roman"/>
          <w:sz w:val="24"/>
          <w:szCs w:val="24"/>
        </w:rPr>
        <w:t>, la agroindustria lechera de la provincia de Cañar no está contribuyendo en la consolidación de instituciones locales que promuevan el desarrollo territorial</w:t>
      </w:r>
      <w:r w:rsidR="00755858">
        <w:rPr>
          <w:rFonts w:ascii="Times New Roman" w:hAnsi="Times New Roman" w:cs="Times New Roman"/>
          <w:sz w:val="24"/>
          <w:szCs w:val="24"/>
        </w:rPr>
        <w:t>,</w:t>
      </w:r>
      <w:r w:rsidRPr="00907826">
        <w:rPr>
          <w:rFonts w:ascii="Times New Roman" w:hAnsi="Times New Roman" w:cs="Times New Roman"/>
          <w:sz w:val="24"/>
          <w:szCs w:val="24"/>
        </w:rPr>
        <w:t xml:space="preserve"> porque las familias indígenas</w:t>
      </w:r>
      <w:r w:rsidR="000F14B7">
        <w:rPr>
          <w:rFonts w:ascii="Times New Roman" w:hAnsi="Times New Roman" w:cs="Times New Roman"/>
          <w:sz w:val="24"/>
          <w:szCs w:val="24"/>
        </w:rPr>
        <w:t xml:space="preserve"> se encuentran en una posición subordina</w:t>
      </w:r>
      <w:r w:rsidR="00354A8A">
        <w:rPr>
          <w:rFonts w:ascii="Times New Roman" w:hAnsi="Times New Roman" w:cs="Times New Roman"/>
          <w:sz w:val="24"/>
          <w:szCs w:val="24"/>
        </w:rPr>
        <w:t>da</w:t>
      </w:r>
      <w:r w:rsidR="000F14B7">
        <w:rPr>
          <w:rFonts w:ascii="Times New Roman" w:hAnsi="Times New Roman" w:cs="Times New Roman"/>
          <w:sz w:val="24"/>
          <w:szCs w:val="24"/>
        </w:rPr>
        <w:t xml:space="preserve"> </w:t>
      </w:r>
      <w:r w:rsidR="003F2FC1">
        <w:rPr>
          <w:rFonts w:ascii="Times New Roman" w:hAnsi="Times New Roman" w:cs="Times New Roman"/>
          <w:sz w:val="24"/>
          <w:szCs w:val="24"/>
        </w:rPr>
        <w:t>en la cadena productiva</w:t>
      </w:r>
      <w:r w:rsidRPr="00907826">
        <w:rPr>
          <w:rFonts w:ascii="Times New Roman" w:hAnsi="Times New Roman" w:cs="Times New Roman"/>
          <w:sz w:val="24"/>
          <w:szCs w:val="24"/>
        </w:rPr>
        <w:t>.</w:t>
      </w:r>
      <w:r w:rsidR="00354A8A">
        <w:rPr>
          <w:rFonts w:ascii="Times New Roman" w:hAnsi="Times New Roman" w:cs="Times New Roman"/>
          <w:sz w:val="24"/>
          <w:szCs w:val="24"/>
        </w:rPr>
        <w:t xml:space="preserve"> Esto conduce a una</w:t>
      </w:r>
      <w:r w:rsidR="00444944">
        <w:rPr>
          <w:rFonts w:ascii="Times New Roman" w:hAnsi="Times New Roman" w:cs="Times New Roman"/>
          <w:sz w:val="24"/>
          <w:szCs w:val="24"/>
        </w:rPr>
        <w:t xml:space="preserve"> dependencia </w:t>
      </w:r>
      <w:r w:rsidR="00354A8A">
        <w:rPr>
          <w:rFonts w:ascii="Times New Roman" w:hAnsi="Times New Roman" w:cs="Times New Roman"/>
          <w:sz w:val="24"/>
          <w:szCs w:val="24"/>
        </w:rPr>
        <w:t xml:space="preserve">que </w:t>
      </w:r>
      <w:r w:rsidR="00444944">
        <w:rPr>
          <w:rFonts w:ascii="Times New Roman" w:hAnsi="Times New Roman" w:cs="Times New Roman"/>
          <w:sz w:val="24"/>
          <w:szCs w:val="24"/>
        </w:rPr>
        <w:t xml:space="preserve">provoca una afectación </w:t>
      </w:r>
      <w:r w:rsidR="00D531C4">
        <w:rPr>
          <w:rFonts w:ascii="Times New Roman" w:hAnsi="Times New Roman" w:cs="Times New Roman"/>
          <w:sz w:val="24"/>
          <w:szCs w:val="24"/>
        </w:rPr>
        <w:t xml:space="preserve">a la diversificación productiva y promueve la </w:t>
      </w:r>
      <w:r w:rsidR="005C3B3A">
        <w:rPr>
          <w:rFonts w:ascii="Times New Roman" w:hAnsi="Times New Roman" w:cs="Times New Roman"/>
          <w:sz w:val="24"/>
          <w:szCs w:val="24"/>
        </w:rPr>
        <w:t>heterogeneidad</w:t>
      </w:r>
      <w:r w:rsidR="00D531C4">
        <w:rPr>
          <w:rFonts w:ascii="Times New Roman" w:hAnsi="Times New Roman" w:cs="Times New Roman"/>
          <w:sz w:val="24"/>
          <w:szCs w:val="24"/>
        </w:rPr>
        <w:t xml:space="preserve"> social </w:t>
      </w:r>
      <w:r w:rsidR="00354A8A">
        <w:rPr>
          <w:rFonts w:ascii="Times New Roman" w:hAnsi="Times New Roman" w:cs="Times New Roman"/>
          <w:sz w:val="24"/>
          <w:szCs w:val="24"/>
        </w:rPr>
        <w:t>determinada por</w:t>
      </w:r>
      <w:r w:rsidR="003F2FC1">
        <w:rPr>
          <w:rFonts w:ascii="Times New Roman" w:hAnsi="Times New Roman" w:cs="Times New Roman"/>
          <w:sz w:val="24"/>
          <w:szCs w:val="24"/>
        </w:rPr>
        <w:t xml:space="preserve"> un acceso diferenciado</w:t>
      </w:r>
      <w:r w:rsidR="00354A8A">
        <w:rPr>
          <w:rFonts w:ascii="Times New Roman" w:hAnsi="Times New Roman" w:cs="Times New Roman"/>
          <w:sz w:val="24"/>
          <w:szCs w:val="24"/>
        </w:rPr>
        <w:t>, por parte de</w:t>
      </w:r>
      <w:r w:rsidR="003F2FC1">
        <w:rPr>
          <w:rFonts w:ascii="Times New Roman" w:hAnsi="Times New Roman" w:cs="Times New Roman"/>
          <w:sz w:val="24"/>
          <w:szCs w:val="24"/>
        </w:rPr>
        <w:t xml:space="preserve"> las familias</w:t>
      </w:r>
      <w:r w:rsidR="00354A8A">
        <w:rPr>
          <w:rFonts w:ascii="Times New Roman" w:hAnsi="Times New Roman" w:cs="Times New Roman"/>
          <w:sz w:val="24"/>
          <w:szCs w:val="24"/>
        </w:rPr>
        <w:t>,</w:t>
      </w:r>
      <w:r w:rsidR="003F2FC1">
        <w:rPr>
          <w:rFonts w:ascii="Times New Roman" w:hAnsi="Times New Roman" w:cs="Times New Roman"/>
          <w:sz w:val="24"/>
          <w:szCs w:val="24"/>
        </w:rPr>
        <w:t xml:space="preserve"> </w:t>
      </w:r>
      <w:r w:rsidR="00D531C4">
        <w:rPr>
          <w:rFonts w:ascii="Times New Roman" w:hAnsi="Times New Roman" w:cs="Times New Roman"/>
          <w:sz w:val="24"/>
          <w:szCs w:val="24"/>
        </w:rPr>
        <w:t xml:space="preserve">a las distintas formas de </w:t>
      </w:r>
      <w:r w:rsidR="00354A8A">
        <w:rPr>
          <w:rFonts w:ascii="Times New Roman" w:hAnsi="Times New Roman" w:cs="Times New Roman"/>
          <w:sz w:val="24"/>
          <w:szCs w:val="24"/>
        </w:rPr>
        <w:t>capital. F</w:t>
      </w:r>
      <w:r w:rsidR="00D531C4">
        <w:rPr>
          <w:rFonts w:ascii="Times New Roman" w:hAnsi="Times New Roman" w:cs="Times New Roman"/>
          <w:sz w:val="24"/>
          <w:szCs w:val="24"/>
        </w:rPr>
        <w:t xml:space="preserve">inalmente, no resulta ambientalmente sustentable debido a </w:t>
      </w:r>
      <w:r w:rsidR="007439FF">
        <w:rPr>
          <w:rFonts w:ascii="Times New Roman" w:hAnsi="Times New Roman" w:cs="Times New Roman"/>
          <w:sz w:val="24"/>
          <w:szCs w:val="24"/>
        </w:rPr>
        <w:t>que se intensifica la crianza de animales</w:t>
      </w:r>
      <w:r w:rsidR="00EF65A0">
        <w:rPr>
          <w:rFonts w:ascii="Times New Roman" w:hAnsi="Times New Roman" w:cs="Times New Roman"/>
          <w:sz w:val="24"/>
          <w:szCs w:val="24"/>
        </w:rPr>
        <w:t>, el uso de tecnología y la contaminación</w:t>
      </w:r>
      <w:r w:rsidR="00D531C4">
        <w:rPr>
          <w:rFonts w:ascii="Times New Roman" w:hAnsi="Times New Roman" w:cs="Times New Roman"/>
          <w:sz w:val="24"/>
          <w:szCs w:val="24"/>
        </w:rPr>
        <w:t xml:space="preserve"> en los márgenes del páramo comunal</w:t>
      </w:r>
      <w:r w:rsidR="007439FF">
        <w:rPr>
          <w:rFonts w:ascii="Times New Roman" w:hAnsi="Times New Roman" w:cs="Times New Roman"/>
          <w:sz w:val="24"/>
          <w:szCs w:val="24"/>
        </w:rPr>
        <w:t>.</w:t>
      </w:r>
    </w:p>
    <w:p w:rsidR="003A7913" w:rsidRDefault="00441B38" w:rsidP="005B1E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Palabras clave: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medios de vida, </w:t>
      </w:r>
      <w:r w:rsidR="004A50A7">
        <w:rPr>
          <w:rFonts w:ascii="Times New Roman" w:eastAsia="Times New Roman" w:hAnsi="Times New Roman" w:cs="Times New Roman"/>
          <w:sz w:val="24"/>
          <w:szCs w:val="24"/>
          <w:lang w:eastAsia="es-CO"/>
        </w:rPr>
        <w:t>gestión comunal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, sustentabilidad</w:t>
      </w:r>
      <w:bookmarkEnd w:id="0"/>
    </w:p>
    <w:p w:rsidR="003A7913" w:rsidRPr="00C868DF" w:rsidRDefault="003A7913" w:rsidP="005B1EB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Referencias bibliográficas:</w:t>
      </w:r>
    </w:p>
    <w:p w:rsidR="00C868DF" w:rsidRPr="00C868DF" w:rsidRDefault="00C868DF" w:rsidP="005B1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DF">
        <w:rPr>
          <w:rFonts w:ascii="Times New Roman" w:hAnsi="Times New Roman" w:cs="Times New Roman"/>
          <w:sz w:val="24"/>
          <w:szCs w:val="24"/>
        </w:rPr>
        <w:t xml:space="preserve">Bebbington, Anthony. 2005. “Estrategias de vida y estrategias de intervención: el capital social y los programas de superación de la pobreza”. En </w:t>
      </w:r>
      <w:r w:rsidRPr="00C868DF">
        <w:rPr>
          <w:rFonts w:ascii="Times New Roman" w:hAnsi="Times New Roman" w:cs="Times New Roman"/>
          <w:i/>
          <w:sz w:val="24"/>
          <w:szCs w:val="24"/>
        </w:rPr>
        <w:t xml:space="preserve">Aprender de la experiencia: El capital social en la superación de la pobreza, </w:t>
      </w:r>
      <w:r w:rsidRPr="00C868DF">
        <w:rPr>
          <w:rFonts w:ascii="Times New Roman" w:hAnsi="Times New Roman" w:cs="Times New Roman"/>
          <w:sz w:val="24"/>
          <w:szCs w:val="24"/>
        </w:rPr>
        <w:t>editado por</w:t>
      </w:r>
      <w:r w:rsidRPr="00C86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8DF">
        <w:rPr>
          <w:rFonts w:ascii="Times New Roman" w:hAnsi="Times New Roman" w:cs="Times New Roman"/>
          <w:sz w:val="24"/>
          <w:szCs w:val="24"/>
        </w:rPr>
        <w:t xml:space="preserve">Irma Arriagada, 21 - 46. Santiago de Chile: Comisión Económica para América Latina y el Caribe. </w:t>
      </w:r>
    </w:p>
    <w:p w:rsidR="00C868DF" w:rsidRPr="00C868DF" w:rsidRDefault="00C868DF" w:rsidP="005B1EB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Martínez Valle, Luciano. 1997. “Hacia una visión multidimensional del desarrollo sostenible en el medio rural”. En </w:t>
      </w:r>
      <w:r w:rsidRPr="00C868D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 desarrollo sostenible en el medio rural</w:t>
      </w:r>
      <w:r w:rsidRPr="00C868DF">
        <w:rPr>
          <w:rFonts w:ascii="Times New Roman" w:eastAsia="Times New Roman" w:hAnsi="Times New Roman" w:cs="Times New Roman"/>
          <w:color w:val="000000"/>
          <w:sz w:val="24"/>
          <w:szCs w:val="24"/>
        </w:rPr>
        <w:t>, Martínez, Luciano (compilación y edición). Quito: FLACSO, p. 41 – 60. Edición en PDF.</w:t>
      </w:r>
    </w:p>
    <w:p w:rsidR="00881967" w:rsidRPr="00312324" w:rsidRDefault="00C868DF" w:rsidP="005B1EB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Scoones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Ian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1998.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Sustainable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rural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livelihoods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framework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IDS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working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paper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72.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Institute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development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Pr="00C868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881967" w:rsidRPr="00312324" w:rsidSect="00A32E5A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847"/>
    <w:multiLevelType w:val="multilevel"/>
    <w:tmpl w:val="744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75E62"/>
    <w:multiLevelType w:val="multilevel"/>
    <w:tmpl w:val="32CC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27766"/>
    <w:multiLevelType w:val="multilevel"/>
    <w:tmpl w:val="965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C4B42"/>
    <w:multiLevelType w:val="multilevel"/>
    <w:tmpl w:val="E7DC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E"/>
    <w:rsid w:val="00004519"/>
    <w:rsid w:val="00097EA1"/>
    <w:rsid w:val="000F14B7"/>
    <w:rsid w:val="00117E0F"/>
    <w:rsid w:val="001C6BF0"/>
    <w:rsid w:val="001E1D59"/>
    <w:rsid w:val="001E4D4A"/>
    <w:rsid w:val="002E3A8F"/>
    <w:rsid w:val="00312324"/>
    <w:rsid w:val="0031675F"/>
    <w:rsid w:val="00354A8A"/>
    <w:rsid w:val="003A7913"/>
    <w:rsid w:val="003C5B29"/>
    <w:rsid w:val="003F2FC1"/>
    <w:rsid w:val="00414415"/>
    <w:rsid w:val="00441B38"/>
    <w:rsid w:val="00444944"/>
    <w:rsid w:val="004A50A7"/>
    <w:rsid w:val="00533961"/>
    <w:rsid w:val="005B1EB3"/>
    <w:rsid w:val="005C3B3A"/>
    <w:rsid w:val="007439FF"/>
    <w:rsid w:val="007522FE"/>
    <w:rsid w:val="00755858"/>
    <w:rsid w:val="00881967"/>
    <w:rsid w:val="008C4303"/>
    <w:rsid w:val="009B5B8E"/>
    <w:rsid w:val="00A2265B"/>
    <w:rsid w:val="00A32E5A"/>
    <w:rsid w:val="00AB2B62"/>
    <w:rsid w:val="00C23471"/>
    <w:rsid w:val="00C268A7"/>
    <w:rsid w:val="00C66389"/>
    <w:rsid w:val="00C8133E"/>
    <w:rsid w:val="00C868DF"/>
    <w:rsid w:val="00C9053D"/>
    <w:rsid w:val="00D531C4"/>
    <w:rsid w:val="00D93F0A"/>
    <w:rsid w:val="00DC67AA"/>
    <w:rsid w:val="00E562FD"/>
    <w:rsid w:val="00EF65A0"/>
    <w:rsid w:val="00F83729"/>
    <w:rsid w:val="00FA0D3E"/>
    <w:rsid w:val="00FA44F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8133E"/>
    <w:rPr>
      <w:b/>
      <w:bCs/>
    </w:rPr>
  </w:style>
  <w:style w:type="character" w:styleId="nfasis">
    <w:name w:val="Emphasis"/>
    <w:basedOn w:val="Fuentedeprrafopredeter"/>
    <w:uiPriority w:val="20"/>
    <w:qFormat/>
    <w:rsid w:val="00C8133E"/>
    <w:rPr>
      <w:i/>
      <w:iCs/>
    </w:rPr>
  </w:style>
  <w:style w:type="paragraph" w:styleId="Prrafodelista">
    <w:name w:val="List Paragraph"/>
    <w:basedOn w:val="Normal"/>
    <w:uiPriority w:val="34"/>
    <w:qFormat/>
    <w:rsid w:val="00C8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8133E"/>
    <w:rPr>
      <w:b/>
      <w:bCs/>
    </w:rPr>
  </w:style>
  <w:style w:type="character" w:styleId="nfasis">
    <w:name w:val="Emphasis"/>
    <w:basedOn w:val="Fuentedeprrafopredeter"/>
    <w:uiPriority w:val="20"/>
    <w:qFormat/>
    <w:rsid w:val="00C8133E"/>
    <w:rPr>
      <w:i/>
      <w:iCs/>
    </w:rPr>
  </w:style>
  <w:style w:type="paragraph" w:styleId="Prrafodelista">
    <w:name w:val="List Paragraph"/>
    <w:basedOn w:val="Normal"/>
    <w:uiPriority w:val="34"/>
    <w:qFormat/>
    <w:rsid w:val="00C8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Camilo Bernal Conde</dc:creator>
  <cp:lastModifiedBy>Christian Camilo Bernal Conde</cp:lastModifiedBy>
  <cp:revision>32</cp:revision>
  <dcterms:created xsi:type="dcterms:W3CDTF">2023-02-04T20:32:00Z</dcterms:created>
  <dcterms:modified xsi:type="dcterms:W3CDTF">2023-04-10T19:50:00Z</dcterms:modified>
</cp:coreProperties>
</file>