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5BB2" w14:textId="77777777" w:rsidR="00145FAE" w:rsidRDefault="00145FAE">
      <w:pPr>
        <w:jc w:val="center"/>
        <w:rPr>
          <w:rFonts w:ascii="Garamond" w:eastAsia="Garamond" w:hAnsi="Garamond" w:cs="Garamond"/>
          <w:b/>
        </w:rPr>
      </w:pPr>
    </w:p>
    <w:p w14:paraId="5091A5E9" w14:textId="77777777" w:rsidR="00145FAE" w:rsidRDefault="00145FAE">
      <w:pPr>
        <w:jc w:val="center"/>
        <w:rPr>
          <w:rFonts w:ascii="Garamond" w:eastAsia="Garamond" w:hAnsi="Garamond" w:cs="Garamond"/>
          <w:b/>
        </w:rPr>
      </w:pPr>
    </w:p>
    <w:p w14:paraId="7E96CB36" w14:textId="77777777" w:rsidR="00145FAE" w:rsidRDefault="007F56F1">
      <w:pPr>
        <w:jc w:val="center"/>
        <w:rPr>
          <w:rFonts w:ascii="Garamond" w:eastAsia="Garamond" w:hAnsi="Garamond" w:cs="Garamond"/>
          <w:b/>
        </w:rPr>
      </w:pPr>
      <w:r>
        <w:rPr>
          <w:rFonts w:ascii="Garamond" w:eastAsia="Garamond" w:hAnsi="Garamond" w:cs="Garamond"/>
          <w:b/>
        </w:rPr>
        <w:t>PROPUESTA DE PONENCIA</w:t>
      </w:r>
    </w:p>
    <w:p w14:paraId="79FEC236" w14:textId="77777777" w:rsidR="00145FAE" w:rsidRDefault="00145FAE">
      <w:pPr>
        <w:rPr>
          <w:rFonts w:ascii="Garamond" w:eastAsia="Garamond" w:hAnsi="Garamond" w:cs="Garamond"/>
        </w:rPr>
      </w:pPr>
    </w:p>
    <w:p w14:paraId="3D6D8B87" w14:textId="77777777" w:rsidR="00145FAE" w:rsidRDefault="00145FAE">
      <w:pPr>
        <w:rPr>
          <w:rFonts w:ascii="Garamond" w:eastAsia="Garamond" w:hAnsi="Garamond" w:cs="Garamond"/>
        </w:rPr>
      </w:pPr>
    </w:p>
    <w:p w14:paraId="2E8E81E7" w14:textId="77777777" w:rsidR="00145FAE" w:rsidRDefault="00145FAE">
      <w:pPr>
        <w:rPr>
          <w:rFonts w:ascii="Garamond" w:eastAsia="Garamond" w:hAnsi="Garamond" w:cs="Garamond"/>
        </w:rPr>
      </w:pPr>
    </w:p>
    <w:p w14:paraId="2C1A35D0" w14:textId="77777777" w:rsidR="00145FAE" w:rsidRDefault="007F56F1">
      <w:pPr>
        <w:rPr>
          <w:rFonts w:ascii="Garamond" w:eastAsia="Garamond" w:hAnsi="Garamond" w:cs="Garamond"/>
          <w:b/>
        </w:rPr>
      </w:pPr>
      <w:r>
        <w:rPr>
          <w:rFonts w:ascii="Garamond" w:eastAsia="Garamond" w:hAnsi="Garamond" w:cs="Garamond"/>
          <w:b/>
        </w:rPr>
        <w:t>Título</w:t>
      </w:r>
    </w:p>
    <w:p w14:paraId="048F3D90" w14:textId="02DAE63C" w:rsidR="00145FAE" w:rsidRPr="00116237" w:rsidRDefault="00116237">
      <w:pPr>
        <w:rPr>
          <w:rFonts w:ascii="Garamond" w:eastAsia="Garamond" w:hAnsi="Garamond" w:cs="Garamond"/>
          <w:b/>
          <w:bCs/>
          <w:color w:val="000000"/>
        </w:rPr>
      </w:pPr>
      <w:r w:rsidRPr="00116237">
        <w:rPr>
          <w:rFonts w:ascii="Garamond" w:eastAsia="Garamond" w:hAnsi="Garamond" w:cs="Garamond"/>
          <w:b/>
          <w:bCs/>
          <w:color w:val="000000"/>
        </w:rPr>
        <w:t>Avances y desafíos de la planificación del desarrollo local desde la perspectiva de gestión de riesgos en el Distrito Metropolitano de Quito</w:t>
      </w:r>
    </w:p>
    <w:p w14:paraId="06397E5B" w14:textId="77777777" w:rsidR="00145FAE" w:rsidRDefault="00145FAE">
      <w:pPr>
        <w:rPr>
          <w:rFonts w:ascii="Garamond" w:eastAsia="Garamond" w:hAnsi="Garamond" w:cs="Garamond"/>
        </w:rPr>
      </w:pPr>
    </w:p>
    <w:p w14:paraId="66B10FA5" w14:textId="77777777" w:rsidR="00145FAE" w:rsidRDefault="00145FAE">
      <w:pPr>
        <w:rPr>
          <w:rFonts w:ascii="Garamond" w:eastAsia="Garamond" w:hAnsi="Garamond" w:cs="Garamond"/>
        </w:rPr>
      </w:pPr>
    </w:p>
    <w:p w14:paraId="31B21BB0" w14:textId="77777777" w:rsidR="00145FAE" w:rsidRDefault="007F56F1">
      <w:pPr>
        <w:rPr>
          <w:rFonts w:ascii="Garamond" w:eastAsia="Garamond" w:hAnsi="Garamond" w:cs="Garamond"/>
          <w:b/>
        </w:rPr>
      </w:pPr>
      <w:r>
        <w:rPr>
          <w:rFonts w:ascii="Garamond" w:eastAsia="Garamond" w:hAnsi="Garamond" w:cs="Garamond"/>
          <w:b/>
        </w:rPr>
        <w:t>Nombre y Apellidos</w:t>
      </w:r>
    </w:p>
    <w:p w14:paraId="18DCF440" w14:textId="77777777" w:rsidR="00145FAE" w:rsidRDefault="00145FAE">
      <w:pPr>
        <w:rPr>
          <w:rFonts w:ascii="Garamond" w:eastAsia="Garamond" w:hAnsi="Garamond" w:cs="Garamond"/>
          <w:b/>
        </w:rPr>
      </w:pPr>
    </w:p>
    <w:p w14:paraId="6F92EF66" w14:textId="379A0E4F" w:rsidR="00145FAE" w:rsidRDefault="007F56F1">
      <w:pPr>
        <w:rPr>
          <w:rFonts w:ascii="Garamond" w:eastAsia="Garamond" w:hAnsi="Garamond" w:cs="Garamond"/>
          <w:b/>
        </w:rPr>
      </w:pPr>
      <w:r>
        <w:rPr>
          <w:rFonts w:ascii="Garamond" w:eastAsia="Garamond" w:hAnsi="Garamond" w:cs="Garamond"/>
          <w:b/>
        </w:rPr>
        <w:t xml:space="preserve">Salazar Valenzuela Diana Andrea, Secretaría de Gestión de Riesgos, Directora de Política y Estándares en Gestión de Riesgos, </w:t>
      </w:r>
      <w:hyperlink r:id="rId7" w:history="1">
        <w:r w:rsidR="00B32D8F" w:rsidRPr="003E05EB">
          <w:rPr>
            <w:rStyle w:val="Hyperlink"/>
            <w:rFonts w:ascii="Garamond" w:eastAsia="Garamond" w:hAnsi="Garamond" w:cs="Garamond"/>
            <w:b/>
          </w:rPr>
          <w:t>directora.politicas@gestionderiesgos.gob.ec</w:t>
        </w:r>
      </w:hyperlink>
    </w:p>
    <w:p w14:paraId="16ADDFEB" w14:textId="77777777" w:rsidR="00B32D8F" w:rsidRDefault="00B32D8F">
      <w:pPr>
        <w:rPr>
          <w:rFonts w:ascii="Garamond" w:eastAsia="Garamond" w:hAnsi="Garamond" w:cs="Garamond"/>
          <w:b/>
        </w:rPr>
      </w:pPr>
    </w:p>
    <w:p w14:paraId="72F70613" w14:textId="0260127F" w:rsidR="00145FAE" w:rsidRDefault="007F56F1">
      <w:pPr>
        <w:rPr>
          <w:rFonts w:ascii="Garamond" w:eastAsia="Garamond" w:hAnsi="Garamond" w:cs="Garamond"/>
          <w:b/>
        </w:rPr>
      </w:pPr>
      <w:r>
        <w:rPr>
          <w:rFonts w:ascii="Garamond" w:eastAsia="Garamond" w:hAnsi="Garamond" w:cs="Garamond"/>
          <w:b/>
        </w:rPr>
        <w:t xml:space="preserve">Salazar Proaño </w:t>
      </w:r>
      <w:proofErr w:type="spellStart"/>
      <w:r>
        <w:rPr>
          <w:rFonts w:ascii="Garamond" w:eastAsia="Garamond" w:hAnsi="Garamond" w:cs="Garamond"/>
          <w:b/>
        </w:rPr>
        <w:t>Esthela</w:t>
      </w:r>
      <w:proofErr w:type="spellEnd"/>
      <w:r>
        <w:rPr>
          <w:rFonts w:ascii="Garamond" w:eastAsia="Garamond" w:hAnsi="Garamond" w:cs="Garamond"/>
          <w:b/>
        </w:rPr>
        <w:t xml:space="preserve"> Elizabeth, Universidad de las Fuerzas Armadas ESPE, </w:t>
      </w:r>
      <w:hyperlink r:id="rId8" w:history="1">
        <w:r w:rsidR="00B32D8F" w:rsidRPr="003E05EB">
          <w:rPr>
            <w:rStyle w:val="Hyperlink"/>
            <w:rFonts w:ascii="Garamond" w:eastAsia="Garamond" w:hAnsi="Garamond" w:cs="Garamond"/>
            <w:b/>
          </w:rPr>
          <w:t>eesalazar1@espe.edu.ec</w:t>
        </w:r>
      </w:hyperlink>
    </w:p>
    <w:p w14:paraId="0DBCDC9A" w14:textId="77777777" w:rsidR="00B32D8F" w:rsidRDefault="00B32D8F">
      <w:pPr>
        <w:rPr>
          <w:rFonts w:ascii="Garamond" w:eastAsia="Garamond" w:hAnsi="Garamond" w:cs="Garamond"/>
          <w:b/>
        </w:rPr>
      </w:pPr>
    </w:p>
    <w:p w14:paraId="2B4B4971" w14:textId="3F83DC77" w:rsidR="00B32D8F" w:rsidRDefault="00B32D8F">
      <w:pPr>
        <w:rPr>
          <w:rFonts w:ascii="Garamond" w:eastAsia="Garamond" w:hAnsi="Garamond" w:cs="Garamond"/>
          <w:b/>
        </w:rPr>
      </w:pPr>
      <w:r>
        <w:rPr>
          <w:rFonts w:ascii="Garamond" w:eastAsia="Garamond" w:hAnsi="Garamond" w:cs="Garamond"/>
          <w:b/>
        </w:rPr>
        <w:t xml:space="preserve">Robles Romero, Carlos Santiago, Secretaría de Gestión de Riesgos, </w:t>
      </w:r>
      <w:hyperlink r:id="rId9" w:history="1">
        <w:r w:rsidRPr="003E05EB">
          <w:rPr>
            <w:rStyle w:val="Hyperlink"/>
            <w:rFonts w:ascii="Garamond" w:eastAsia="Garamond" w:hAnsi="Garamond" w:cs="Garamond"/>
            <w:b/>
          </w:rPr>
          <w:t>carlos.robles</w:t>
        </w:r>
        <w:r w:rsidRPr="003E05EB">
          <w:rPr>
            <w:rStyle w:val="Hyperlink"/>
            <w:rFonts w:ascii="Garamond" w:eastAsia="Garamond" w:hAnsi="Garamond" w:cs="Garamond"/>
            <w:b/>
          </w:rPr>
          <w:t>@gestionderiesgos.gob.ec</w:t>
        </w:r>
      </w:hyperlink>
    </w:p>
    <w:p w14:paraId="19CF083F" w14:textId="77777777" w:rsidR="00B32D8F" w:rsidRDefault="00B32D8F">
      <w:pPr>
        <w:rPr>
          <w:rFonts w:ascii="Garamond" w:eastAsia="Garamond" w:hAnsi="Garamond" w:cs="Garamond"/>
          <w:b/>
        </w:rPr>
      </w:pPr>
    </w:p>
    <w:p w14:paraId="094AA374" w14:textId="77777777" w:rsidR="00145FAE" w:rsidRDefault="00145FAE">
      <w:pPr>
        <w:rPr>
          <w:rFonts w:ascii="Garamond" w:eastAsia="Garamond" w:hAnsi="Garamond" w:cs="Garamond"/>
        </w:rPr>
      </w:pPr>
    </w:p>
    <w:p w14:paraId="0F6D6160" w14:textId="77777777" w:rsidR="00145FAE" w:rsidRDefault="007F56F1">
      <w:pPr>
        <w:rPr>
          <w:rFonts w:ascii="Garamond" w:eastAsia="Garamond" w:hAnsi="Garamond" w:cs="Garamond"/>
          <w:b/>
        </w:rPr>
      </w:pPr>
      <w:r>
        <w:rPr>
          <w:rFonts w:ascii="Garamond" w:eastAsia="Garamond" w:hAnsi="Garamond" w:cs="Garamond"/>
          <w:b/>
        </w:rPr>
        <w:t>Eje temático</w:t>
      </w:r>
    </w:p>
    <w:p w14:paraId="723D573F" w14:textId="77777777" w:rsidR="00145FAE" w:rsidRDefault="007F56F1">
      <w:pPr>
        <w:numPr>
          <w:ilvl w:val="0"/>
          <w:numId w:val="1"/>
        </w:numPr>
        <w:pBdr>
          <w:top w:val="nil"/>
          <w:left w:val="nil"/>
          <w:bottom w:val="nil"/>
          <w:right w:val="nil"/>
          <w:between w:val="nil"/>
        </w:pBdr>
        <w:rPr>
          <w:color w:val="000000"/>
        </w:rPr>
      </w:pPr>
      <w:r>
        <w:rPr>
          <w:rFonts w:ascii="Garamond" w:eastAsia="Garamond" w:hAnsi="Garamond" w:cs="Garamond"/>
          <w:color w:val="000000"/>
        </w:rPr>
        <w:t>GEOGRAFÍA, CIENCIAS DE LA VIDA Y EL AMBIENTE Y GESTIÓN DEL RIESGO</w:t>
      </w:r>
    </w:p>
    <w:p w14:paraId="3648EEA5" w14:textId="77777777" w:rsidR="00145FAE" w:rsidRDefault="00145FAE">
      <w:pPr>
        <w:rPr>
          <w:rFonts w:ascii="Garamond" w:eastAsia="Garamond" w:hAnsi="Garamond" w:cs="Garamond"/>
        </w:rPr>
      </w:pPr>
    </w:p>
    <w:p w14:paraId="26F7F301" w14:textId="77777777" w:rsidR="00145FAE" w:rsidRDefault="00145FAE">
      <w:pPr>
        <w:rPr>
          <w:rFonts w:ascii="Garamond" w:eastAsia="Garamond" w:hAnsi="Garamond" w:cs="Garamond"/>
        </w:rPr>
      </w:pPr>
    </w:p>
    <w:p w14:paraId="113236A5" w14:textId="77777777" w:rsidR="00145FAE" w:rsidRDefault="007F56F1">
      <w:pPr>
        <w:rPr>
          <w:rFonts w:ascii="Garamond" w:eastAsia="Garamond" w:hAnsi="Garamond" w:cs="Garamond"/>
          <w:b/>
        </w:rPr>
      </w:pPr>
      <w:r>
        <w:rPr>
          <w:rFonts w:ascii="Garamond" w:eastAsia="Garamond" w:hAnsi="Garamond" w:cs="Garamond"/>
          <w:b/>
        </w:rPr>
        <w:t>Panel</w:t>
      </w:r>
    </w:p>
    <w:p w14:paraId="4E672425" w14:textId="77777777" w:rsidR="00145FAE" w:rsidRDefault="007F56F1">
      <w:pPr>
        <w:numPr>
          <w:ilvl w:val="0"/>
          <w:numId w:val="1"/>
        </w:numPr>
        <w:pBdr>
          <w:top w:val="nil"/>
          <w:left w:val="nil"/>
          <w:bottom w:val="nil"/>
          <w:right w:val="nil"/>
          <w:between w:val="nil"/>
        </w:pBdr>
        <w:rPr>
          <w:color w:val="000000"/>
        </w:rPr>
      </w:pPr>
      <w:r>
        <w:rPr>
          <w:rFonts w:ascii="Garamond" w:eastAsia="Garamond" w:hAnsi="Garamond" w:cs="Garamond"/>
          <w:color w:val="000000"/>
        </w:rPr>
        <w:t>RIESGOS URBANOS EN QUITO: ESTUDIOS, ENFOQUES Y CASOS</w:t>
      </w:r>
    </w:p>
    <w:p w14:paraId="65E26EDD" w14:textId="77777777" w:rsidR="00145FAE" w:rsidRDefault="00145FAE">
      <w:pPr>
        <w:rPr>
          <w:rFonts w:ascii="Garamond" w:eastAsia="Garamond" w:hAnsi="Garamond" w:cs="Garamond"/>
        </w:rPr>
      </w:pPr>
    </w:p>
    <w:p w14:paraId="3AC402CE" w14:textId="77777777" w:rsidR="00145FAE" w:rsidRDefault="00145FAE">
      <w:pPr>
        <w:rPr>
          <w:rFonts w:ascii="Garamond" w:eastAsia="Garamond" w:hAnsi="Garamond" w:cs="Garamond"/>
        </w:rPr>
      </w:pPr>
    </w:p>
    <w:p w14:paraId="0CAC6F9B" w14:textId="77777777" w:rsidR="00145FAE" w:rsidRDefault="007F56F1">
      <w:pPr>
        <w:rPr>
          <w:rFonts w:ascii="Garamond" w:eastAsia="Garamond" w:hAnsi="Garamond" w:cs="Garamond"/>
          <w:b/>
        </w:rPr>
      </w:pPr>
      <w:r>
        <w:rPr>
          <w:rFonts w:ascii="Garamond" w:eastAsia="Garamond" w:hAnsi="Garamond" w:cs="Garamond"/>
          <w:b/>
        </w:rPr>
        <w:t>Resumen</w:t>
      </w:r>
    </w:p>
    <w:p w14:paraId="4E424DD2" w14:textId="58645FBB" w:rsidR="00145FAE" w:rsidRPr="00116237" w:rsidRDefault="007F56F1">
      <w:pPr>
        <w:jc w:val="both"/>
        <w:rPr>
          <w:color w:val="000000"/>
          <w:sz w:val="22"/>
          <w:szCs w:val="22"/>
          <w:highlight w:val="white"/>
        </w:rPr>
      </w:pPr>
      <w:r>
        <w:rPr>
          <w:color w:val="000000"/>
          <w:sz w:val="22"/>
          <w:szCs w:val="22"/>
          <w:highlight w:val="white"/>
        </w:rPr>
        <w:t xml:space="preserve">El presente artículo analiza los avances y desafíos de la Municipalidad de Quito en la generación e implementación de políticas públicas locales e instrumentos de planificación para la gestión de riesgos. </w:t>
      </w:r>
      <w:r w:rsidRPr="00116237">
        <w:rPr>
          <w:color w:val="000000"/>
          <w:sz w:val="22"/>
          <w:szCs w:val="22"/>
          <w:highlight w:val="white"/>
        </w:rPr>
        <w:t>L</w:t>
      </w:r>
      <w:r>
        <w:rPr>
          <w:color w:val="000000"/>
          <w:sz w:val="22"/>
          <w:szCs w:val="22"/>
          <w:highlight w:val="white"/>
        </w:rPr>
        <w:t>a inclusión de</w:t>
      </w:r>
      <w:r w:rsidRPr="00116237">
        <w:rPr>
          <w:color w:val="000000"/>
          <w:sz w:val="22"/>
          <w:szCs w:val="22"/>
          <w:highlight w:val="white"/>
        </w:rPr>
        <w:t xml:space="preserve"> esta variable</w:t>
      </w:r>
      <w:r>
        <w:rPr>
          <w:color w:val="000000"/>
          <w:sz w:val="22"/>
          <w:szCs w:val="22"/>
          <w:highlight w:val="white"/>
        </w:rPr>
        <w:t xml:space="preserve"> en la planificación territorial del Distrito Metropolitano de Quito</w:t>
      </w:r>
      <w:r w:rsidRPr="00116237">
        <w:rPr>
          <w:color w:val="000000"/>
          <w:sz w:val="22"/>
          <w:szCs w:val="22"/>
          <w:highlight w:val="white"/>
        </w:rPr>
        <w:t xml:space="preserve"> (DMQ) tuvo</w:t>
      </w:r>
      <w:r>
        <w:rPr>
          <w:color w:val="000000"/>
          <w:sz w:val="22"/>
          <w:szCs w:val="22"/>
          <w:highlight w:val="white"/>
        </w:rPr>
        <w:t xml:space="preserve"> un avance considerable</w:t>
      </w:r>
      <w:r w:rsidRPr="00116237">
        <w:rPr>
          <w:color w:val="000000"/>
          <w:sz w:val="22"/>
          <w:szCs w:val="22"/>
          <w:highlight w:val="white"/>
        </w:rPr>
        <w:t xml:space="preserve"> desde la década de los noventa. En este periodo se implementaron políticas públicas de gestión de riesgos, entre las cuales destacan aquellas relacionadas a la relocalización de familias ubicadas en zonas de alto riesgo no mitigable, la protección y recuperación de áreas sensibles entre ellas las quebradas, el reforzamiento estructural de bienes patrimoniales, así como la limitación de la densidad de ocupación en zonas de alta amenaza. Sin embargo, en los últimos ocho años aproximadamente, se </w:t>
      </w:r>
      <w:r>
        <w:rPr>
          <w:color w:val="000000"/>
          <w:sz w:val="22"/>
          <w:szCs w:val="22"/>
          <w:highlight w:val="white"/>
        </w:rPr>
        <w:t>presentó un declive importante</w:t>
      </w:r>
      <w:r w:rsidRPr="00116237">
        <w:rPr>
          <w:color w:val="000000"/>
          <w:sz w:val="22"/>
          <w:szCs w:val="22"/>
          <w:highlight w:val="white"/>
        </w:rPr>
        <w:t xml:space="preserve"> en la gestión prospectiva del riesgo, especialmente por el auge </w:t>
      </w:r>
      <w:r>
        <w:rPr>
          <w:color w:val="000000"/>
          <w:sz w:val="22"/>
          <w:szCs w:val="22"/>
          <w:highlight w:val="white"/>
        </w:rPr>
        <w:t>del mercado inmobiliario,</w:t>
      </w:r>
      <w:r w:rsidRPr="00116237">
        <w:rPr>
          <w:color w:val="000000"/>
          <w:sz w:val="22"/>
          <w:szCs w:val="22"/>
          <w:highlight w:val="white"/>
        </w:rPr>
        <w:t xml:space="preserve"> que va de la mano con el proceso de expansión urbana sobre todo en las periferias, causando cambios en el paisaje, sin la adecuada prevención ni mitigación del </w:t>
      </w:r>
      <w:r>
        <w:rPr>
          <w:color w:val="000000"/>
          <w:sz w:val="22"/>
          <w:szCs w:val="22"/>
          <w:highlight w:val="white"/>
        </w:rPr>
        <w:t>riesg</w:t>
      </w:r>
      <w:r w:rsidRPr="00116237">
        <w:rPr>
          <w:color w:val="000000"/>
          <w:sz w:val="22"/>
          <w:szCs w:val="22"/>
          <w:highlight w:val="white"/>
        </w:rPr>
        <w:t>o</w:t>
      </w:r>
      <w:r>
        <w:rPr>
          <w:color w:val="000000"/>
          <w:sz w:val="22"/>
          <w:szCs w:val="22"/>
          <w:highlight w:val="white"/>
        </w:rPr>
        <w:t>.</w:t>
      </w:r>
      <w:r w:rsidRPr="00116237">
        <w:rPr>
          <w:color w:val="000000"/>
          <w:sz w:val="22"/>
          <w:szCs w:val="22"/>
          <w:highlight w:val="white"/>
        </w:rPr>
        <w:t xml:space="preserve"> Esto, en un contexto de </w:t>
      </w:r>
      <w:r>
        <w:rPr>
          <w:color w:val="000000"/>
          <w:sz w:val="22"/>
          <w:szCs w:val="22"/>
          <w:highlight w:val="white"/>
        </w:rPr>
        <w:t>una débil gobernanza y una capacidad operativa limitada de</w:t>
      </w:r>
      <w:r w:rsidRPr="00116237">
        <w:rPr>
          <w:color w:val="000000"/>
          <w:sz w:val="22"/>
          <w:szCs w:val="22"/>
          <w:highlight w:val="white"/>
        </w:rPr>
        <w:t xml:space="preserve"> la municipalidad. A</w:t>
      </w:r>
      <w:r w:rsidR="00116237">
        <w:rPr>
          <w:color w:val="000000"/>
          <w:sz w:val="22"/>
          <w:szCs w:val="22"/>
          <w:highlight w:val="white"/>
        </w:rPr>
        <w:t xml:space="preserve"> partir de algunas problemáticas que se han intensificado en los últimos años y emergencias ocurridas,</w:t>
      </w:r>
      <w:r w:rsidRPr="00116237">
        <w:rPr>
          <w:color w:val="000000"/>
          <w:sz w:val="22"/>
          <w:szCs w:val="22"/>
          <w:highlight w:val="white"/>
        </w:rPr>
        <w:t xml:space="preserve"> </w:t>
      </w:r>
      <w:r w:rsidR="00116237">
        <w:rPr>
          <w:color w:val="000000"/>
          <w:sz w:val="22"/>
          <w:szCs w:val="22"/>
          <w:highlight w:val="white"/>
        </w:rPr>
        <w:t>el Municipio del Distrito Metropolitano de Quito</w:t>
      </w:r>
      <w:r w:rsidRPr="00116237">
        <w:rPr>
          <w:color w:val="000000"/>
          <w:sz w:val="22"/>
          <w:szCs w:val="22"/>
          <w:highlight w:val="white"/>
        </w:rPr>
        <w:t xml:space="preserve"> ha retomado la </w:t>
      </w:r>
      <w:r w:rsidR="00116237" w:rsidRPr="00116237">
        <w:rPr>
          <w:color w:val="000000"/>
          <w:sz w:val="22"/>
          <w:szCs w:val="22"/>
          <w:highlight w:val="white"/>
        </w:rPr>
        <w:t>inclusión</w:t>
      </w:r>
      <w:r w:rsidRPr="00116237">
        <w:rPr>
          <w:color w:val="000000"/>
          <w:sz w:val="22"/>
          <w:szCs w:val="22"/>
          <w:highlight w:val="white"/>
        </w:rPr>
        <w:t xml:space="preserve"> de</w:t>
      </w:r>
      <w:r w:rsidR="00116237">
        <w:rPr>
          <w:color w:val="000000"/>
          <w:sz w:val="22"/>
          <w:szCs w:val="22"/>
          <w:highlight w:val="white"/>
        </w:rPr>
        <w:t xml:space="preserve"> ciertas consideraciones de</w:t>
      </w:r>
      <w:r w:rsidRPr="00116237">
        <w:rPr>
          <w:color w:val="000000"/>
          <w:sz w:val="22"/>
          <w:szCs w:val="22"/>
          <w:highlight w:val="white"/>
        </w:rPr>
        <w:t xml:space="preserve"> riesgos en el Plan </w:t>
      </w:r>
      <w:r w:rsidRPr="00116237">
        <w:rPr>
          <w:color w:val="000000"/>
          <w:sz w:val="22"/>
          <w:szCs w:val="22"/>
          <w:highlight w:val="white"/>
        </w:rPr>
        <w:lastRenderedPageBreak/>
        <w:t>Metropolitano de Desarrollo y Ordenamiento Territorial (PMDOT)</w:t>
      </w:r>
      <w:r w:rsidR="00116237">
        <w:rPr>
          <w:color w:val="000000"/>
          <w:sz w:val="22"/>
          <w:szCs w:val="22"/>
          <w:highlight w:val="white"/>
        </w:rPr>
        <w:t xml:space="preserve"> y el Plan de Uso y Ocupación de Suelo</w:t>
      </w:r>
      <w:r w:rsidRPr="00116237">
        <w:rPr>
          <w:color w:val="000000"/>
          <w:sz w:val="22"/>
          <w:szCs w:val="22"/>
          <w:highlight w:val="white"/>
        </w:rPr>
        <w:t xml:space="preserve"> vigente</w:t>
      </w:r>
      <w:r w:rsidR="00116237">
        <w:rPr>
          <w:color w:val="000000"/>
          <w:sz w:val="22"/>
          <w:szCs w:val="22"/>
          <w:highlight w:val="white"/>
        </w:rPr>
        <w:t>s</w:t>
      </w:r>
      <w:r w:rsidRPr="00116237">
        <w:rPr>
          <w:color w:val="000000"/>
          <w:sz w:val="22"/>
          <w:szCs w:val="22"/>
          <w:highlight w:val="white"/>
        </w:rPr>
        <w:t xml:space="preserve">, con una </w:t>
      </w:r>
      <w:r w:rsidR="00116237" w:rsidRPr="00116237">
        <w:rPr>
          <w:color w:val="000000"/>
          <w:sz w:val="22"/>
          <w:szCs w:val="22"/>
          <w:highlight w:val="white"/>
        </w:rPr>
        <w:t>orientación</w:t>
      </w:r>
      <w:r w:rsidRPr="00116237">
        <w:rPr>
          <w:color w:val="000000"/>
          <w:sz w:val="22"/>
          <w:szCs w:val="22"/>
          <w:highlight w:val="white"/>
        </w:rPr>
        <w:t xml:space="preserve"> hacia la prevención de riesgo</w:t>
      </w:r>
      <w:r w:rsidR="00116237">
        <w:rPr>
          <w:color w:val="000000"/>
          <w:sz w:val="22"/>
          <w:szCs w:val="22"/>
          <w:highlight w:val="white"/>
        </w:rPr>
        <w:t>s futuros</w:t>
      </w:r>
      <w:r w:rsidRPr="00116237">
        <w:rPr>
          <w:color w:val="000000"/>
          <w:sz w:val="22"/>
          <w:szCs w:val="22"/>
          <w:highlight w:val="white"/>
        </w:rPr>
        <w:t xml:space="preserve">. </w:t>
      </w:r>
    </w:p>
    <w:p w14:paraId="60B05A30" w14:textId="77777777" w:rsidR="00145FAE" w:rsidRDefault="00145FAE">
      <w:pPr>
        <w:rPr>
          <w:rFonts w:ascii="Garamond" w:eastAsia="Garamond" w:hAnsi="Garamond" w:cs="Garamond"/>
          <w:b/>
        </w:rPr>
      </w:pPr>
    </w:p>
    <w:p w14:paraId="6880C8AA" w14:textId="77777777" w:rsidR="00145FAE" w:rsidRDefault="00145FAE">
      <w:pPr>
        <w:rPr>
          <w:rFonts w:ascii="Garamond" w:eastAsia="Garamond" w:hAnsi="Garamond" w:cs="Garamond"/>
          <w:b/>
        </w:rPr>
      </w:pPr>
    </w:p>
    <w:p w14:paraId="2F9F0ACF" w14:textId="77777777" w:rsidR="00145FAE" w:rsidRDefault="007F56F1">
      <w:pPr>
        <w:rPr>
          <w:rFonts w:ascii="Garamond" w:eastAsia="Garamond" w:hAnsi="Garamond" w:cs="Garamond"/>
          <w:color w:val="A5A5A5"/>
        </w:rPr>
      </w:pPr>
      <w:r>
        <w:rPr>
          <w:rFonts w:ascii="Garamond" w:eastAsia="Garamond" w:hAnsi="Garamond" w:cs="Garamond"/>
          <w:color w:val="A5A5A5"/>
        </w:rPr>
        <w:t>(200- 400 palabras)</w:t>
      </w:r>
    </w:p>
    <w:p w14:paraId="036E7401" w14:textId="77777777" w:rsidR="00145FAE" w:rsidRDefault="00145FAE">
      <w:pPr>
        <w:rPr>
          <w:rFonts w:ascii="Garamond" w:eastAsia="Garamond" w:hAnsi="Garamond" w:cs="Garamond"/>
        </w:rPr>
      </w:pPr>
    </w:p>
    <w:p w14:paraId="3F6504CF" w14:textId="77777777" w:rsidR="00145FAE" w:rsidRDefault="00145FAE">
      <w:pPr>
        <w:rPr>
          <w:rFonts w:ascii="Garamond" w:eastAsia="Garamond" w:hAnsi="Garamond" w:cs="Garamond"/>
        </w:rPr>
      </w:pPr>
    </w:p>
    <w:p w14:paraId="217646C1" w14:textId="77777777" w:rsidR="00145FAE" w:rsidRDefault="007F56F1">
      <w:pPr>
        <w:rPr>
          <w:rFonts w:ascii="Garamond" w:eastAsia="Garamond" w:hAnsi="Garamond" w:cs="Garamond"/>
          <w:b/>
        </w:rPr>
      </w:pPr>
      <w:r>
        <w:rPr>
          <w:rFonts w:ascii="Garamond" w:eastAsia="Garamond" w:hAnsi="Garamond" w:cs="Garamond"/>
          <w:b/>
        </w:rPr>
        <w:t>Palabras clave</w:t>
      </w:r>
    </w:p>
    <w:p w14:paraId="51850D83" w14:textId="77777777" w:rsidR="00145FAE" w:rsidRDefault="007F56F1">
      <w:pPr>
        <w:numPr>
          <w:ilvl w:val="0"/>
          <w:numId w:val="1"/>
        </w:numPr>
        <w:pBdr>
          <w:top w:val="nil"/>
          <w:left w:val="nil"/>
          <w:bottom w:val="nil"/>
          <w:right w:val="nil"/>
          <w:between w:val="nil"/>
        </w:pBdr>
        <w:rPr>
          <w:color w:val="000000"/>
        </w:rPr>
      </w:pPr>
      <w:r>
        <w:rPr>
          <w:rFonts w:ascii="Garamond" w:eastAsia="Garamond" w:hAnsi="Garamond" w:cs="Garamond"/>
          <w:color w:val="000000"/>
        </w:rPr>
        <w:t>Riesgos urbanos, expansión urbana, prevenció</w:t>
      </w:r>
      <w:r>
        <w:rPr>
          <w:rFonts w:ascii="Garamond" w:eastAsia="Garamond" w:hAnsi="Garamond" w:cs="Garamond"/>
        </w:rPr>
        <w:t>n, prospectiva, planificación territorial, política pública.</w:t>
      </w:r>
      <w:r>
        <w:rPr>
          <w:rFonts w:ascii="Garamond" w:eastAsia="Garamond" w:hAnsi="Garamond" w:cs="Garamond"/>
          <w:color w:val="A5A5A5"/>
        </w:rPr>
        <w:t>(completar según sea pertinente)</w:t>
      </w:r>
    </w:p>
    <w:p w14:paraId="78644BA7" w14:textId="77777777" w:rsidR="00145FAE" w:rsidRDefault="00145FAE">
      <w:pPr>
        <w:rPr>
          <w:rFonts w:ascii="Garamond" w:eastAsia="Garamond" w:hAnsi="Garamond" w:cs="Garamond"/>
        </w:rPr>
      </w:pPr>
    </w:p>
    <w:p w14:paraId="3AB7498B" w14:textId="77777777" w:rsidR="00145FAE" w:rsidRDefault="00145FAE">
      <w:pPr>
        <w:rPr>
          <w:rFonts w:ascii="Garamond" w:eastAsia="Garamond" w:hAnsi="Garamond" w:cs="Garamond"/>
        </w:rPr>
      </w:pPr>
    </w:p>
    <w:p w14:paraId="248D2759" w14:textId="77777777" w:rsidR="00145FAE" w:rsidRDefault="007F56F1">
      <w:pPr>
        <w:rPr>
          <w:rFonts w:ascii="Garamond" w:eastAsia="Garamond" w:hAnsi="Garamond" w:cs="Garamond"/>
          <w:b/>
        </w:rPr>
      </w:pPr>
      <w:r>
        <w:rPr>
          <w:rFonts w:ascii="Garamond" w:eastAsia="Garamond" w:hAnsi="Garamond" w:cs="Garamond"/>
          <w:b/>
        </w:rPr>
        <w:t>Referencias bibliográficas</w:t>
      </w:r>
    </w:p>
    <w:p w14:paraId="562B509B" w14:textId="77777777" w:rsidR="00145FAE" w:rsidRDefault="00145FAE">
      <w:pPr>
        <w:rPr>
          <w:rFonts w:ascii="Garamond" w:eastAsia="Garamond" w:hAnsi="Garamond" w:cs="Garamond"/>
          <w:b/>
        </w:rPr>
      </w:pPr>
    </w:p>
    <w:p w14:paraId="7D9C2112" w14:textId="69ADB3EF" w:rsidR="00116237" w:rsidRDefault="00116237" w:rsidP="00116237">
      <w:pPr>
        <w:rPr>
          <w:rFonts w:ascii="Garamond" w:eastAsia="Garamond" w:hAnsi="Garamond" w:cs="Garamond"/>
        </w:rPr>
      </w:pPr>
      <w:r w:rsidRPr="00116237">
        <w:rPr>
          <w:rFonts w:ascii="Garamond" w:eastAsia="Garamond" w:hAnsi="Garamond" w:cs="Garamond"/>
        </w:rPr>
        <w:t>Código Municipal para el Distrito Metropolitano de Quito. Ordenanza Municipal. 21 de mayo de 2019.</w:t>
      </w:r>
    </w:p>
    <w:p w14:paraId="47DCD687" w14:textId="77777777" w:rsidR="00116237" w:rsidRDefault="00116237" w:rsidP="00116237">
      <w:pPr>
        <w:rPr>
          <w:rFonts w:ascii="Garamond" w:eastAsia="Garamond" w:hAnsi="Garamond" w:cs="Garamond"/>
        </w:rPr>
      </w:pPr>
    </w:p>
    <w:p w14:paraId="58ACFFC6" w14:textId="7FDD452A" w:rsidR="00116237" w:rsidRDefault="00116237" w:rsidP="00116237">
      <w:pPr>
        <w:rPr>
          <w:rFonts w:ascii="Garamond" w:eastAsia="Garamond" w:hAnsi="Garamond" w:cs="Garamond"/>
        </w:rPr>
      </w:pPr>
      <w:r>
        <w:rPr>
          <w:rFonts w:ascii="Garamond" w:eastAsia="Garamond" w:hAnsi="Garamond" w:cs="Garamond"/>
        </w:rPr>
        <w:t>Plan Metropolitano de Desarrollo y Ordenamiento Territorial 2012-2017. Municipio del Distrito Metropolitano de Quito. 2017.</w:t>
      </w:r>
    </w:p>
    <w:p w14:paraId="66B34E39" w14:textId="77777777" w:rsidR="00116237" w:rsidRDefault="00116237" w:rsidP="00116237">
      <w:pPr>
        <w:rPr>
          <w:rFonts w:ascii="Garamond" w:eastAsia="Garamond" w:hAnsi="Garamond" w:cs="Garamond"/>
        </w:rPr>
      </w:pPr>
    </w:p>
    <w:p w14:paraId="56C02AE4" w14:textId="77777777" w:rsidR="00145FAE" w:rsidRDefault="007F56F1">
      <w:pPr>
        <w:rPr>
          <w:rFonts w:ascii="Garamond" w:eastAsia="Garamond" w:hAnsi="Garamond" w:cs="Garamond"/>
        </w:rPr>
      </w:pPr>
      <w:r>
        <w:rPr>
          <w:rFonts w:ascii="Garamond" w:eastAsia="Garamond" w:hAnsi="Garamond" w:cs="Garamond"/>
        </w:rPr>
        <w:t>Plan Metropolitano de Desarrollo y ordenamiento Territorial 2021-2033, Municipio del Distrito Metropolitano de Quito, 2021</w:t>
      </w:r>
    </w:p>
    <w:p w14:paraId="253A4BD7" w14:textId="77777777" w:rsidR="00145FAE" w:rsidRDefault="00145FAE">
      <w:pPr>
        <w:rPr>
          <w:rFonts w:ascii="Garamond" w:eastAsia="Garamond" w:hAnsi="Garamond" w:cs="Garamond"/>
          <w:b/>
        </w:rPr>
      </w:pPr>
    </w:p>
    <w:p w14:paraId="6051D297" w14:textId="77777777" w:rsidR="00145FAE" w:rsidRDefault="00145FAE">
      <w:pPr>
        <w:rPr>
          <w:rFonts w:ascii="Garamond" w:eastAsia="Garamond" w:hAnsi="Garamond" w:cs="Garamond"/>
        </w:rPr>
      </w:pPr>
    </w:p>
    <w:p w14:paraId="16FEFDDC" w14:textId="77777777" w:rsidR="00145FAE" w:rsidRDefault="00145FAE">
      <w:pPr>
        <w:rPr>
          <w:rFonts w:ascii="Garamond" w:eastAsia="Garamond" w:hAnsi="Garamond" w:cs="Garamond"/>
        </w:rPr>
      </w:pPr>
    </w:p>
    <w:p w14:paraId="4F5DA9AD" w14:textId="77777777" w:rsidR="00145FAE" w:rsidRDefault="00145FAE">
      <w:pPr>
        <w:rPr>
          <w:rFonts w:ascii="Garamond" w:eastAsia="Garamond" w:hAnsi="Garamond" w:cs="Garamond"/>
        </w:rPr>
      </w:pPr>
    </w:p>
    <w:p w14:paraId="574339FF" w14:textId="77777777" w:rsidR="00145FAE" w:rsidRDefault="00145FAE">
      <w:pPr>
        <w:rPr>
          <w:rFonts w:ascii="Garamond" w:eastAsia="Garamond" w:hAnsi="Garamond" w:cs="Garamond"/>
        </w:rPr>
      </w:pPr>
    </w:p>
    <w:p w14:paraId="4914D7E8" w14:textId="77777777" w:rsidR="00145FAE" w:rsidRDefault="00145FAE">
      <w:pPr>
        <w:rPr>
          <w:rFonts w:ascii="Garamond" w:eastAsia="Garamond" w:hAnsi="Garamond" w:cs="Garamond"/>
        </w:rPr>
      </w:pPr>
    </w:p>
    <w:sectPr w:rsidR="00145FAE">
      <w:head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9262" w14:textId="77777777" w:rsidR="001945B4" w:rsidRDefault="001945B4">
      <w:r>
        <w:separator/>
      </w:r>
    </w:p>
  </w:endnote>
  <w:endnote w:type="continuationSeparator" w:id="0">
    <w:p w14:paraId="13AB3644" w14:textId="77777777" w:rsidR="001945B4" w:rsidRDefault="0019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663E" w14:textId="77777777" w:rsidR="001945B4" w:rsidRDefault="001945B4">
      <w:r>
        <w:separator/>
      </w:r>
    </w:p>
  </w:footnote>
  <w:footnote w:type="continuationSeparator" w:id="0">
    <w:p w14:paraId="4B72B262" w14:textId="77777777" w:rsidR="001945B4" w:rsidRDefault="0019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E32" w14:textId="77777777" w:rsidR="00145FAE" w:rsidRDefault="007F56F1">
    <w:pPr>
      <w:pBdr>
        <w:top w:val="nil"/>
        <w:left w:val="nil"/>
        <w:bottom w:val="nil"/>
        <w:right w:val="nil"/>
        <w:between w:val="nil"/>
      </w:pBdr>
      <w:tabs>
        <w:tab w:val="center" w:pos="4680"/>
        <w:tab w:val="right" w:pos="9360"/>
      </w:tabs>
      <w:jc w:val="center"/>
      <w:rPr>
        <w:color w:val="000000"/>
      </w:rPr>
    </w:pPr>
    <w:r>
      <w:rPr>
        <w:rFonts w:ascii="Garamond" w:eastAsia="Garamond" w:hAnsi="Garamond" w:cs="Garamond"/>
        <w:b/>
        <w:noProof/>
        <w:color w:val="000000"/>
      </w:rPr>
      <w:drawing>
        <wp:inline distT="0" distB="0" distL="0" distR="0" wp14:anchorId="349BBF4B" wp14:editId="560678BC">
          <wp:extent cx="5943600" cy="7442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7442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3DAC"/>
    <w:multiLevelType w:val="multilevel"/>
    <w:tmpl w:val="60507A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352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AE"/>
    <w:rsid w:val="00116237"/>
    <w:rsid w:val="00145FAE"/>
    <w:rsid w:val="001945B4"/>
    <w:rsid w:val="005C1E36"/>
    <w:rsid w:val="007F56F1"/>
    <w:rsid w:val="00B32D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341D"/>
  <w15:docId w15:val="{A0A6BC97-594C-48B8-9C9B-170738C6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32D8F"/>
    <w:rPr>
      <w:color w:val="0000FF" w:themeColor="hyperlink"/>
      <w:u w:val="single"/>
    </w:rPr>
  </w:style>
  <w:style w:type="character" w:styleId="UnresolvedMention">
    <w:name w:val="Unresolved Mention"/>
    <w:basedOn w:val="DefaultParagraphFont"/>
    <w:uiPriority w:val="99"/>
    <w:semiHidden/>
    <w:unhideWhenUsed/>
    <w:rsid w:val="00B3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esalazar1@espe.edu.ec" TargetMode="External"/><Relationship Id="rId3" Type="http://schemas.openxmlformats.org/officeDocument/2006/relationships/settings" Target="settings.xml"/><Relationship Id="rId7" Type="http://schemas.openxmlformats.org/officeDocument/2006/relationships/hyperlink" Target="mailto:directora.politicas@gestionderiesgos.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los.robles@gestionderiesgos.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Salazar Valenzuela</dc:creator>
  <cp:lastModifiedBy>Santiago Robles Romero</cp:lastModifiedBy>
  <cp:revision>3</cp:revision>
  <dcterms:created xsi:type="dcterms:W3CDTF">2023-04-11T00:55:00Z</dcterms:created>
  <dcterms:modified xsi:type="dcterms:W3CDTF">2023-04-11T01:04:00Z</dcterms:modified>
</cp:coreProperties>
</file>