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6BB62476" w:rsidP="6BB62476" w:rsidRDefault="6BB62476" w14:paraId="1A1E6E49" w14:textId="41C87990">
      <w:pPr>
        <w:spacing w:line="312" w:lineRule="auto"/>
        <w:rPr>
          <w:rFonts w:ascii="Times New Roman" w:hAnsi="Times New Roman" w:cs="Times New Roman"/>
          <w:b/>
          <w:bCs/>
          <w:sz w:val="24"/>
          <w:szCs w:val="24"/>
        </w:rPr>
      </w:pPr>
      <w:r w:rsidRPr="6BB62476">
        <w:rPr>
          <w:rFonts w:ascii="Times New Roman" w:hAnsi="Times New Roman" w:cs="Times New Roman"/>
          <w:b/>
          <w:bCs/>
          <w:sz w:val="24"/>
          <w:szCs w:val="24"/>
        </w:rPr>
        <w:t>Impacto de la expansión de Guayaquil en el período 1990-2018: antropización de los cantones periféricos</w:t>
      </w:r>
    </w:p>
    <w:p w:rsidRPr="00284ABF" w:rsidR="00932CAC" w:rsidP="6BB62476" w:rsidRDefault="6BB62476" w14:paraId="177515B6" w14:textId="22719AD6">
      <w:pPr>
        <w:spacing w:line="312" w:lineRule="auto"/>
        <w:rPr>
          <w:rFonts w:ascii="Times New Roman" w:hAnsi="Times New Roman" w:cs="Times New Roman"/>
          <w:sz w:val="24"/>
          <w:szCs w:val="24"/>
        </w:rPr>
      </w:pPr>
      <w:r w:rsidRPr="6BB62476">
        <w:rPr>
          <w:rFonts w:ascii="Times New Roman" w:hAnsi="Times New Roman" w:cs="Times New Roman"/>
          <w:sz w:val="24"/>
          <w:szCs w:val="24"/>
        </w:rPr>
        <w:t>Teresa Pérez de Murzi, Gaudy Orejuela, Sandra Buján</w:t>
      </w:r>
    </w:p>
    <w:p w:rsidRPr="00284ABF" w:rsidR="00932CAC" w:rsidP="6F7F93D0" w:rsidRDefault="6BB62476" w14:paraId="01CEB3FF" w14:textId="76A667E5">
      <w:pPr>
        <w:spacing w:line="312" w:lineRule="auto"/>
        <w:rPr>
          <w:rFonts w:ascii="Times New Roman" w:hAnsi="Times New Roman" w:cs="Times New Roman"/>
          <w:b/>
          <w:bCs/>
          <w:sz w:val="24"/>
          <w:szCs w:val="24"/>
        </w:rPr>
      </w:pPr>
      <w:r w:rsidRPr="6BB62476">
        <w:rPr>
          <w:rFonts w:ascii="Times New Roman" w:hAnsi="Times New Roman" w:cs="Times New Roman"/>
          <w:b/>
          <w:bCs/>
          <w:sz w:val="24"/>
          <w:szCs w:val="24"/>
        </w:rPr>
        <w:t xml:space="preserve">Eje temático: </w:t>
      </w:r>
      <w:r w:rsidRPr="6BB62476">
        <w:rPr>
          <w:rFonts w:ascii="Times New Roman" w:hAnsi="Times New Roman" w:cs="Times New Roman"/>
          <w:sz w:val="24"/>
          <w:szCs w:val="24"/>
        </w:rPr>
        <w:t>Dinámicas territoriales urbanas y rurales: producción de espacios, relaciones y conflictos</w:t>
      </w:r>
    </w:p>
    <w:p w:rsidR="00932CAC" w:rsidP="6F7F93D0" w:rsidRDefault="6F7F93D0" w14:paraId="1FD45F28" w14:textId="6B30ACED">
      <w:pPr>
        <w:spacing w:line="312" w:lineRule="auto"/>
        <w:rPr>
          <w:rFonts w:ascii="Times New Roman" w:hAnsi="Times New Roman" w:cs="Times New Roman"/>
          <w:b/>
          <w:bCs/>
          <w:sz w:val="24"/>
          <w:szCs w:val="24"/>
        </w:rPr>
      </w:pPr>
      <w:r w:rsidRPr="6F7F93D0">
        <w:rPr>
          <w:rFonts w:ascii="Times New Roman" w:hAnsi="Times New Roman" w:cs="Times New Roman"/>
          <w:b/>
          <w:bCs/>
          <w:sz w:val="24"/>
          <w:szCs w:val="24"/>
        </w:rPr>
        <w:t>Resumen</w:t>
      </w:r>
    </w:p>
    <w:p w:rsidRPr="00B909DD" w:rsidR="00667106" w:rsidP="00270535" w:rsidRDefault="00F927FE" w14:paraId="63F2B8FA" w14:textId="60D2A281">
      <w:pPr>
        <w:spacing w:after="0" w:line="312" w:lineRule="auto"/>
        <w:jc w:val="both"/>
        <w:rPr>
          <w:rFonts w:ascii="Times New Roman" w:hAnsi="Times New Roman" w:cs="Times New Roman"/>
          <w:sz w:val="24"/>
          <w:szCs w:val="24"/>
        </w:rPr>
      </w:pPr>
      <w:r>
        <w:rPr>
          <w:rFonts w:ascii="Times New Roman" w:hAnsi="Times New Roman" w:cs="Times New Roman"/>
          <w:sz w:val="24"/>
          <w:szCs w:val="24"/>
        </w:rPr>
        <w:t>En las últimas décadas</w:t>
      </w:r>
      <w:r w:rsidR="00C51925">
        <w:rPr>
          <w:rFonts w:ascii="Times New Roman" w:hAnsi="Times New Roman" w:cs="Times New Roman"/>
          <w:sz w:val="24"/>
          <w:szCs w:val="24"/>
        </w:rPr>
        <w:t>,</w:t>
      </w:r>
      <w:r w:rsidR="000A06F9">
        <w:rPr>
          <w:rFonts w:ascii="Times New Roman" w:hAnsi="Times New Roman" w:cs="Times New Roman"/>
          <w:sz w:val="24"/>
          <w:szCs w:val="24"/>
        </w:rPr>
        <w:t xml:space="preserve"> </w:t>
      </w:r>
      <w:r w:rsidRPr="00B909DD" w:rsidR="7F6C7366">
        <w:rPr>
          <w:rFonts w:ascii="Times New Roman" w:hAnsi="Times New Roman" w:cs="Times New Roman"/>
          <w:sz w:val="24"/>
          <w:szCs w:val="24"/>
        </w:rPr>
        <w:t xml:space="preserve">Guayaquil ha experimentado una importante expansión de </w:t>
      </w:r>
      <w:r w:rsidRPr="00B909DD" w:rsidR="00234C70">
        <w:rPr>
          <w:rFonts w:ascii="Times New Roman" w:hAnsi="Times New Roman" w:cs="Times New Roman"/>
          <w:sz w:val="24"/>
          <w:szCs w:val="24"/>
        </w:rPr>
        <w:t xml:space="preserve">la </w:t>
      </w:r>
      <w:r w:rsidRPr="00B909DD" w:rsidR="7F6C7366">
        <w:rPr>
          <w:rFonts w:ascii="Times New Roman" w:hAnsi="Times New Roman" w:cs="Times New Roman"/>
          <w:sz w:val="24"/>
          <w:szCs w:val="24"/>
        </w:rPr>
        <w:t>huella urbana, traspasando las fronteras de su ámbito político administrativo y ejerciendo una enorme presión sobre el suelo de sus cantones vecinos. En este proceso se observa el surgimiento de nuevas territorialidades que potencian el consumo indiscriminado de suelo rural y natural para la producción inmobiliaria, con las consecuencias propias de degradación ambiental</w:t>
      </w:r>
      <w:r w:rsidR="00470C99">
        <w:rPr>
          <w:rFonts w:ascii="Times New Roman" w:hAnsi="Times New Roman" w:cs="Times New Roman"/>
          <w:sz w:val="24"/>
          <w:szCs w:val="24"/>
        </w:rPr>
        <w:t xml:space="preserve"> y </w:t>
      </w:r>
      <w:r w:rsidRPr="00B909DD" w:rsidR="7F6C7366">
        <w:rPr>
          <w:rFonts w:ascii="Times New Roman" w:hAnsi="Times New Roman" w:cs="Times New Roman"/>
          <w:sz w:val="24"/>
          <w:szCs w:val="24"/>
        </w:rPr>
        <w:t>conflictos en la ocupación del suelo</w:t>
      </w:r>
      <w:r w:rsidR="00470C99">
        <w:rPr>
          <w:rFonts w:ascii="Times New Roman" w:hAnsi="Times New Roman" w:cs="Times New Roman"/>
          <w:sz w:val="24"/>
          <w:szCs w:val="24"/>
        </w:rPr>
        <w:t>.</w:t>
      </w:r>
    </w:p>
    <w:p w:rsidRPr="00B909DD" w:rsidR="00327D89" w:rsidP="00270535" w:rsidRDefault="6BB62476" w14:paraId="0033597B" w14:textId="756D9130">
      <w:pPr>
        <w:spacing w:after="0" w:line="312" w:lineRule="auto"/>
        <w:jc w:val="both"/>
        <w:rPr>
          <w:rFonts w:ascii="Times New Roman" w:hAnsi="Times New Roman" w:cs="Times New Roman"/>
          <w:sz w:val="24"/>
          <w:szCs w:val="24"/>
        </w:rPr>
      </w:pPr>
      <w:r w:rsidRPr="00B909DD">
        <w:rPr>
          <w:rFonts w:ascii="Times New Roman" w:hAnsi="Times New Roman" w:cs="Times New Roman"/>
          <w:sz w:val="24"/>
          <w:szCs w:val="24"/>
        </w:rPr>
        <w:t>Este artículo tiene como objetivo presentar el análisis cualitativo y cuantitativo de los cambios de usos del suelo en los cantones próximos a Guayaquil en el período 1990-2018, partiendo de los datos registrados en 1990, 2008 y 2018, con especial atención en la artificialización del territorio</w:t>
      </w:r>
      <w:r w:rsidR="00B97E69">
        <w:rPr>
          <w:rFonts w:ascii="Times New Roman" w:hAnsi="Times New Roman" w:cs="Times New Roman"/>
          <w:sz w:val="24"/>
          <w:szCs w:val="24"/>
        </w:rPr>
        <w:t xml:space="preserve">. </w:t>
      </w:r>
      <w:r w:rsidRPr="00B909DD" w:rsidR="00B079B9">
        <w:rPr>
          <w:rFonts w:ascii="Times New Roman" w:hAnsi="Times New Roman" w:cs="Times New Roman"/>
          <w:sz w:val="24"/>
          <w:szCs w:val="24"/>
        </w:rPr>
        <w:t>Esta visualización</w:t>
      </w:r>
      <w:r w:rsidRPr="00B909DD" w:rsidR="008D4904">
        <w:rPr>
          <w:rFonts w:ascii="Times New Roman" w:hAnsi="Times New Roman" w:cs="Times New Roman"/>
          <w:sz w:val="24"/>
          <w:szCs w:val="24"/>
        </w:rPr>
        <w:t xml:space="preserve"> desde una escala territorial más amplia permite apreciar </w:t>
      </w:r>
      <w:r w:rsidRPr="00B909DD" w:rsidR="005A4AAF">
        <w:rPr>
          <w:rFonts w:ascii="Times New Roman" w:hAnsi="Times New Roman" w:cs="Times New Roman"/>
          <w:sz w:val="24"/>
          <w:szCs w:val="24"/>
        </w:rPr>
        <w:t xml:space="preserve">las </w:t>
      </w:r>
      <w:r w:rsidRPr="00B909DD" w:rsidR="001E2F24">
        <w:rPr>
          <w:rFonts w:ascii="Times New Roman" w:hAnsi="Times New Roman" w:cs="Times New Roman"/>
          <w:sz w:val="24"/>
          <w:szCs w:val="24"/>
        </w:rPr>
        <w:t xml:space="preserve">aglomeraciones </w:t>
      </w:r>
      <w:r w:rsidRPr="00B909DD" w:rsidR="003C3985">
        <w:rPr>
          <w:rFonts w:ascii="Times New Roman" w:hAnsi="Times New Roman" w:cs="Times New Roman"/>
          <w:sz w:val="24"/>
          <w:szCs w:val="24"/>
        </w:rPr>
        <w:t xml:space="preserve">que se han configurado a partir de la dinámica de crecimiento de </w:t>
      </w:r>
      <w:r w:rsidRPr="00B909DD" w:rsidR="00327D89">
        <w:rPr>
          <w:rFonts w:ascii="Times New Roman" w:hAnsi="Times New Roman" w:cs="Times New Roman"/>
          <w:sz w:val="24"/>
          <w:szCs w:val="24"/>
        </w:rPr>
        <w:t>Guayaquil.</w:t>
      </w:r>
    </w:p>
    <w:p w:rsidRPr="00B909DD" w:rsidR="00667106" w:rsidP="00270535" w:rsidRDefault="6BB62476" w14:paraId="46811341" w14:textId="1796A498">
      <w:pPr>
        <w:spacing w:after="0" w:line="312" w:lineRule="auto"/>
        <w:jc w:val="both"/>
        <w:rPr>
          <w:rFonts w:ascii="Times New Roman" w:hAnsi="Times New Roman" w:cs="Times New Roman"/>
          <w:sz w:val="24"/>
          <w:szCs w:val="24"/>
        </w:rPr>
      </w:pPr>
      <w:r w:rsidRPr="0FE8BF92" w:rsidR="0FE8BF92">
        <w:rPr>
          <w:rFonts w:ascii="Times New Roman" w:hAnsi="Times New Roman" w:cs="Times New Roman"/>
          <w:sz w:val="24"/>
          <w:szCs w:val="24"/>
        </w:rPr>
        <w:t xml:space="preserve">El año base guarda relación con la ampliación de la delimitación urbana de Guayaquil en 1991 para incluir parte de las parroquias rurales Chongón, al oeste, y Pascuales, al norte (M.I. Concejo Cantonal de Guayaquil, 1991); además, en 1986, la población de Durán se había separado de Guayaquil para conformar un nuevo cantón y estaba ocurriendo un proceso de urbanización sin precedentes en el cantón Samborondón como consecuencia de la construcción del Puente de la Unidad Nacional (1970) sobre los ríos Daule y Babahoyo, dando lugar a la creación de la Parroquia Urbana La Puntilla. De igual manera, se había iniciado la producción masiva de viviendas en territorio del cantón Daule, en los límites con Guayaquil, propiciando la conformación de la Parroquia Urbana Satélite La Aurora. </w:t>
      </w:r>
    </w:p>
    <w:p w:rsidRPr="00B909DD" w:rsidR="00667106" w:rsidP="00270535" w:rsidRDefault="6BB62476" w14:paraId="387520FD" w14:textId="609BB76B">
      <w:pPr>
        <w:spacing w:after="0" w:line="312" w:lineRule="auto"/>
        <w:jc w:val="both"/>
        <w:rPr>
          <w:rFonts w:ascii="Times New Roman" w:hAnsi="Times New Roman" w:cs="Times New Roman"/>
          <w:sz w:val="24"/>
          <w:szCs w:val="24"/>
        </w:rPr>
      </w:pPr>
      <w:r w:rsidRPr="00B909DD">
        <w:rPr>
          <w:rFonts w:ascii="Times New Roman" w:hAnsi="Times New Roman" w:cs="Times New Roman"/>
          <w:sz w:val="24"/>
          <w:szCs w:val="24"/>
        </w:rPr>
        <w:t>Así, para la definición del ámbito de estudio, a efectos de esta investigación, se consideró la existencia de asentamientos poblacionales vinculados física y funcionalmente a esta metrópoli, con una clara tendencia a la conurbación. De esta manera, se incluye</w:t>
      </w:r>
      <w:r w:rsidRPr="00B909DD" w:rsidR="006F39CD">
        <w:rPr>
          <w:rFonts w:ascii="Times New Roman" w:hAnsi="Times New Roman" w:cs="Times New Roman"/>
          <w:sz w:val="24"/>
          <w:szCs w:val="24"/>
        </w:rPr>
        <w:t>ro</w:t>
      </w:r>
      <w:r w:rsidRPr="00B909DD">
        <w:rPr>
          <w:rFonts w:ascii="Times New Roman" w:hAnsi="Times New Roman" w:cs="Times New Roman"/>
          <w:sz w:val="24"/>
          <w:szCs w:val="24"/>
        </w:rPr>
        <w:t>n parte de los territorios cantonales de Guayaquil</w:t>
      </w:r>
      <w:r w:rsidRPr="00B909DD" w:rsidR="00912104">
        <w:rPr>
          <w:rFonts w:ascii="Times New Roman" w:hAnsi="Times New Roman" w:cs="Times New Roman"/>
          <w:sz w:val="24"/>
          <w:szCs w:val="24"/>
        </w:rPr>
        <w:t>,</w:t>
      </w:r>
      <w:r w:rsidRPr="00B909DD">
        <w:rPr>
          <w:rFonts w:ascii="Times New Roman" w:hAnsi="Times New Roman" w:cs="Times New Roman"/>
          <w:sz w:val="24"/>
          <w:szCs w:val="24"/>
        </w:rPr>
        <w:t xml:space="preserve"> </w:t>
      </w:r>
      <w:r w:rsidRPr="00B909DD" w:rsidR="00912104">
        <w:rPr>
          <w:rFonts w:ascii="Times New Roman" w:hAnsi="Times New Roman" w:cs="Times New Roman"/>
          <w:sz w:val="24"/>
          <w:szCs w:val="24"/>
        </w:rPr>
        <w:t xml:space="preserve">Daule, </w:t>
      </w:r>
      <w:r w:rsidRPr="00B909DD">
        <w:rPr>
          <w:rFonts w:ascii="Times New Roman" w:hAnsi="Times New Roman" w:cs="Times New Roman"/>
          <w:sz w:val="24"/>
          <w:szCs w:val="24"/>
        </w:rPr>
        <w:t>Durán</w:t>
      </w:r>
      <w:r w:rsidRPr="00B909DD" w:rsidR="00912104">
        <w:rPr>
          <w:rFonts w:ascii="Times New Roman" w:hAnsi="Times New Roman" w:cs="Times New Roman"/>
          <w:sz w:val="24"/>
          <w:szCs w:val="24"/>
        </w:rPr>
        <w:t xml:space="preserve">, </w:t>
      </w:r>
      <w:r w:rsidRPr="00B909DD">
        <w:rPr>
          <w:rFonts w:ascii="Times New Roman" w:hAnsi="Times New Roman" w:cs="Times New Roman"/>
          <w:sz w:val="24"/>
          <w:szCs w:val="24"/>
        </w:rPr>
        <w:t>Samborondón</w:t>
      </w:r>
      <w:r w:rsidRPr="00B909DD" w:rsidR="00912104">
        <w:rPr>
          <w:rFonts w:ascii="Times New Roman" w:hAnsi="Times New Roman" w:cs="Times New Roman"/>
          <w:sz w:val="24"/>
          <w:szCs w:val="24"/>
        </w:rPr>
        <w:t xml:space="preserve">, </w:t>
      </w:r>
      <w:r w:rsidR="00373F64">
        <w:rPr>
          <w:rFonts w:ascii="Times New Roman" w:hAnsi="Times New Roman" w:cs="Times New Roman"/>
          <w:sz w:val="24"/>
          <w:szCs w:val="24"/>
        </w:rPr>
        <w:t xml:space="preserve">Nobol, </w:t>
      </w:r>
      <w:r w:rsidRPr="00B909DD">
        <w:rPr>
          <w:rFonts w:ascii="Times New Roman" w:hAnsi="Times New Roman" w:cs="Times New Roman"/>
          <w:sz w:val="24"/>
          <w:szCs w:val="24"/>
        </w:rPr>
        <w:t>Lomas de Sargentillo</w:t>
      </w:r>
      <w:r w:rsidRPr="00B909DD" w:rsidR="00E82F06">
        <w:rPr>
          <w:rFonts w:ascii="Times New Roman" w:hAnsi="Times New Roman" w:cs="Times New Roman"/>
          <w:sz w:val="24"/>
          <w:szCs w:val="24"/>
        </w:rPr>
        <w:t xml:space="preserve">, </w:t>
      </w:r>
      <w:r w:rsidRPr="00B909DD">
        <w:rPr>
          <w:rFonts w:ascii="Times New Roman" w:hAnsi="Times New Roman" w:cs="Times New Roman"/>
          <w:sz w:val="24"/>
          <w:szCs w:val="24"/>
        </w:rPr>
        <w:t>Naranjal</w:t>
      </w:r>
      <w:r w:rsidRPr="00B909DD" w:rsidR="00E82F06">
        <w:rPr>
          <w:rFonts w:ascii="Times New Roman" w:hAnsi="Times New Roman" w:cs="Times New Roman"/>
          <w:sz w:val="24"/>
          <w:szCs w:val="24"/>
        </w:rPr>
        <w:t xml:space="preserve">, </w:t>
      </w:r>
      <w:r w:rsidRPr="00B909DD">
        <w:rPr>
          <w:rFonts w:ascii="Times New Roman" w:hAnsi="Times New Roman" w:cs="Times New Roman"/>
          <w:sz w:val="24"/>
          <w:szCs w:val="24"/>
        </w:rPr>
        <w:t>Salitre</w:t>
      </w:r>
      <w:r w:rsidRPr="00B909DD" w:rsidR="00E82F06">
        <w:rPr>
          <w:rFonts w:ascii="Times New Roman" w:hAnsi="Times New Roman" w:cs="Times New Roman"/>
          <w:sz w:val="24"/>
          <w:szCs w:val="24"/>
        </w:rPr>
        <w:t xml:space="preserve">, </w:t>
      </w:r>
      <w:r w:rsidRPr="00B909DD">
        <w:rPr>
          <w:rFonts w:ascii="Times New Roman" w:hAnsi="Times New Roman" w:cs="Times New Roman"/>
          <w:sz w:val="24"/>
          <w:szCs w:val="24"/>
        </w:rPr>
        <w:t>San Jacinto de Yaguachi e Isidro Ayora</w:t>
      </w:r>
      <w:r w:rsidRPr="00B909DD" w:rsidR="00F47D2A">
        <w:rPr>
          <w:rFonts w:ascii="Times New Roman" w:hAnsi="Times New Roman" w:cs="Times New Roman"/>
          <w:sz w:val="24"/>
          <w:szCs w:val="24"/>
        </w:rPr>
        <w:t xml:space="preserve">, pertenecientes a </w:t>
      </w:r>
      <w:r w:rsidRPr="00B909DD">
        <w:rPr>
          <w:rFonts w:ascii="Times New Roman" w:hAnsi="Times New Roman" w:cs="Times New Roman"/>
          <w:sz w:val="24"/>
          <w:szCs w:val="24"/>
        </w:rPr>
        <w:t>la provincia del Guayas</w:t>
      </w:r>
      <w:r w:rsidRPr="00B909DD" w:rsidR="00916C8E">
        <w:rPr>
          <w:rFonts w:ascii="Times New Roman" w:hAnsi="Times New Roman" w:cs="Times New Roman"/>
          <w:sz w:val="24"/>
          <w:szCs w:val="24"/>
        </w:rPr>
        <w:t xml:space="preserve">, además de una </w:t>
      </w:r>
      <w:r w:rsidRPr="00B909DD">
        <w:rPr>
          <w:rFonts w:ascii="Times New Roman" w:hAnsi="Times New Roman" w:cs="Times New Roman"/>
          <w:sz w:val="24"/>
          <w:szCs w:val="24"/>
        </w:rPr>
        <w:t xml:space="preserve">pequeña proporción del cantón Baba en la provincia de Los </w:t>
      </w:r>
      <w:r w:rsidRPr="00B909DD" w:rsidR="002F099B">
        <w:rPr>
          <w:rFonts w:ascii="Times New Roman" w:hAnsi="Times New Roman" w:cs="Times New Roman"/>
          <w:sz w:val="24"/>
          <w:szCs w:val="24"/>
        </w:rPr>
        <w:t>Ríos</w:t>
      </w:r>
      <w:r w:rsidRPr="00B909DD" w:rsidR="00B25626">
        <w:rPr>
          <w:rFonts w:ascii="Times New Roman" w:hAnsi="Times New Roman" w:cs="Times New Roman"/>
          <w:sz w:val="24"/>
          <w:szCs w:val="24"/>
        </w:rPr>
        <w:t>, que se ha obviado a efectos del análisis.</w:t>
      </w:r>
      <w:r w:rsidRPr="00B909DD" w:rsidR="0036105D">
        <w:rPr>
          <w:rFonts w:ascii="Times New Roman" w:hAnsi="Times New Roman" w:cs="Times New Roman"/>
          <w:sz w:val="24"/>
          <w:szCs w:val="24"/>
        </w:rPr>
        <w:t xml:space="preserve"> La superficie inscrita en el polígono es de aproximadamente</w:t>
      </w:r>
      <w:r w:rsidRPr="00B909DD" w:rsidR="00E82F06">
        <w:rPr>
          <w:rFonts w:ascii="Times New Roman" w:hAnsi="Times New Roman" w:cs="Times New Roman"/>
          <w:sz w:val="24"/>
          <w:szCs w:val="24"/>
        </w:rPr>
        <w:t xml:space="preserve"> </w:t>
      </w:r>
      <w:r w:rsidRPr="00B909DD">
        <w:rPr>
          <w:rFonts w:ascii="Times New Roman" w:hAnsi="Times New Roman" w:cs="Times New Roman"/>
          <w:sz w:val="24"/>
          <w:szCs w:val="24"/>
        </w:rPr>
        <w:t xml:space="preserve">2753 </w:t>
      </w:r>
      <w:r w:rsidRPr="00B909DD" w:rsidR="008E467B">
        <w:rPr>
          <w:rFonts w:ascii="Times New Roman" w:hAnsi="Times New Roman" w:cs="Times New Roman"/>
          <w:sz w:val="24"/>
          <w:szCs w:val="24"/>
        </w:rPr>
        <w:t>k</w:t>
      </w:r>
      <w:r w:rsidRPr="00B909DD">
        <w:rPr>
          <w:rFonts w:ascii="Times New Roman" w:hAnsi="Times New Roman" w:cs="Times New Roman"/>
          <w:sz w:val="24"/>
          <w:szCs w:val="24"/>
        </w:rPr>
        <w:t>m</w:t>
      </w:r>
      <w:r w:rsidRPr="00B909DD">
        <w:rPr>
          <w:rFonts w:ascii="Times New Roman" w:hAnsi="Times New Roman" w:cs="Times New Roman"/>
          <w:sz w:val="24"/>
          <w:szCs w:val="24"/>
          <w:vertAlign w:val="superscript"/>
        </w:rPr>
        <w:t>2</w:t>
      </w:r>
      <w:r w:rsidRPr="00B909DD" w:rsidR="00A43302">
        <w:rPr>
          <w:rFonts w:ascii="Times New Roman" w:hAnsi="Times New Roman" w:cs="Times New Roman"/>
          <w:sz w:val="24"/>
          <w:szCs w:val="24"/>
        </w:rPr>
        <w:t xml:space="preserve"> y</w:t>
      </w:r>
      <w:r w:rsidRPr="00B909DD">
        <w:rPr>
          <w:rFonts w:ascii="Times New Roman" w:hAnsi="Times New Roman" w:cs="Times New Roman"/>
          <w:sz w:val="24"/>
          <w:szCs w:val="24"/>
        </w:rPr>
        <w:t xml:space="preserve"> </w:t>
      </w:r>
      <w:r w:rsidRPr="00B909DD" w:rsidR="00A43302">
        <w:rPr>
          <w:rFonts w:ascii="Times New Roman" w:hAnsi="Times New Roman" w:cs="Times New Roman"/>
          <w:sz w:val="24"/>
          <w:szCs w:val="24"/>
        </w:rPr>
        <w:t>l</w:t>
      </w:r>
      <w:r w:rsidRPr="00B909DD">
        <w:rPr>
          <w:rFonts w:ascii="Times New Roman" w:hAnsi="Times New Roman" w:cs="Times New Roman"/>
          <w:sz w:val="24"/>
          <w:szCs w:val="24"/>
        </w:rPr>
        <w:t xml:space="preserve">os territorios </w:t>
      </w:r>
      <w:r w:rsidR="00856D82">
        <w:rPr>
          <w:rFonts w:ascii="Times New Roman" w:hAnsi="Times New Roman" w:cs="Times New Roman"/>
          <w:sz w:val="24"/>
          <w:szCs w:val="24"/>
        </w:rPr>
        <w:t xml:space="preserve">considerados </w:t>
      </w:r>
      <w:r w:rsidR="00E81D23">
        <w:rPr>
          <w:rFonts w:ascii="Times New Roman" w:hAnsi="Times New Roman" w:cs="Times New Roman"/>
          <w:sz w:val="24"/>
          <w:szCs w:val="24"/>
        </w:rPr>
        <w:t xml:space="preserve">en </w:t>
      </w:r>
      <w:r w:rsidRPr="00B909DD">
        <w:rPr>
          <w:rFonts w:ascii="Times New Roman" w:hAnsi="Times New Roman" w:cs="Times New Roman"/>
          <w:sz w:val="24"/>
          <w:szCs w:val="24"/>
        </w:rPr>
        <w:t xml:space="preserve">Guayaquil, </w:t>
      </w:r>
      <w:r w:rsidRPr="00B909DD" w:rsidR="00E82F06">
        <w:rPr>
          <w:rFonts w:ascii="Times New Roman" w:hAnsi="Times New Roman" w:cs="Times New Roman"/>
          <w:sz w:val="24"/>
          <w:szCs w:val="24"/>
        </w:rPr>
        <w:t xml:space="preserve">Daule, </w:t>
      </w:r>
      <w:r w:rsidRPr="00B909DD">
        <w:rPr>
          <w:rFonts w:ascii="Times New Roman" w:hAnsi="Times New Roman" w:cs="Times New Roman"/>
          <w:sz w:val="24"/>
          <w:szCs w:val="24"/>
        </w:rPr>
        <w:t>Durán</w:t>
      </w:r>
      <w:r w:rsidRPr="00B909DD" w:rsidR="00E82F06">
        <w:rPr>
          <w:rFonts w:ascii="Times New Roman" w:hAnsi="Times New Roman" w:cs="Times New Roman"/>
          <w:sz w:val="24"/>
          <w:szCs w:val="24"/>
        </w:rPr>
        <w:t xml:space="preserve"> y </w:t>
      </w:r>
      <w:r w:rsidRPr="00B909DD">
        <w:rPr>
          <w:rFonts w:ascii="Times New Roman" w:hAnsi="Times New Roman" w:cs="Times New Roman"/>
          <w:sz w:val="24"/>
          <w:szCs w:val="24"/>
        </w:rPr>
        <w:t>Samborondón conforman el 71,08%</w:t>
      </w:r>
      <w:r w:rsidRPr="00B909DD" w:rsidR="00A43302">
        <w:rPr>
          <w:rFonts w:ascii="Times New Roman" w:hAnsi="Times New Roman" w:cs="Times New Roman"/>
          <w:sz w:val="24"/>
          <w:szCs w:val="24"/>
        </w:rPr>
        <w:t xml:space="preserve">. </w:t>
      </w:r>
      <w:r w:rsidRPr="00B909DD">
        <w:rPr>
          <w:rFonts w:ascii="Times New Roman" w:hAnsi="Times New Roman" w:cs="Times New Roman"/>
          <w:sz w:val="24"/>
          <w:szCs w:val="24"/>
        </w:rPr>
        <w:t xml:space="preserve">Para la cuantificación de los cambios de usos del suelo se utilizó la cartografía generada por el Ministerio del Ambiente, Agua y Transición Ecológica </w:t>
      </w:r>
      <w:r w:rsidRPr="00B909DD">
        <w:rPr>
          <w:rFonts w:ascii="Times New Roman" w:hAnsi="Times New Roman" w:cs="Times New Roman"/>
          <w:sz w:val="24"/>
          <w:szCs w:val="24"/>
        </w:rPr>
        <w:t xml:space="preserve">considerando la clasificación correspondiente al nivel I (http://ide.ambiente.gob.ec/mapainteractivo/). </w:t>
      </w:r>
      <w:r w:rsidRPr="00B909DD" w:rsidR="00BD5320">
        <w:rPr>
          <w:rFonts w:ascii="Times New Roman" w:hAnsi="Times New Roman" w:cs="Times New Roman"/>
          <w:sz w:val="24"/>
          <w:szCs w:val="24"/>
        </w:rPr>
        <w:t>S</w:t>
      </w:r>
      <w:r w:rsidRPr="00B909DD">
        <w:rPr>
          <w:rFonts w:ascii="Times New Roman" w:hAnsi="Times New Roman" w:cs="Times New Roman"/>
          <w:sz w:val="24"/>
          <w:szCs w:val="24"/>
        </w:rPr>
        <w:t xml:space="preserve">e identifican las 6 clases de usos del suelo definidas por el IPVV (Grupo Intergubernamental de Expertos sobre el Cambio </w:t>
      </w:r>
      <w:r w:rsidRPr="00B909DD">
        <w:rPr>
          <w:rFonts w:ascii="Times New Roman" w:hAnsi="Times New Roman" w:cs="Times New Roman"/>
          <w:sz w:val="24"/>
          <w:szCs w:val="24"/>
        </w:rPr>
        <w:lastRenderedPageBreak/>
        <w:t>Climático): tierra agropecuaria, vegetación arbustiva y herbácea, zona antrópica, bosque, cuerpo de agua y otras tierras (esta última clase engloba las áreas sin cobertura vegetal). Adicionalmente, las áreas que no han podido ser clasificadas</w:t>
      </w:r>
      <w:r w:rsidRPr="00B909DD" w:rsidR="00CD62D9">
        <w:rPr>
          <w:rFonts w:ascii="Times New Roman" w:hAnsi="Times New Roman" w:cs="Times New Roman"/>
          <w:sz w:val="24"/>
          <w:szCs w:val="24"/>
        </w:rPr>
        <w:t xml:space="preserve"> correspondientes a </w:t>
      </w:r>
      <w:r w:rsidRPr="00B909DD">
        <w:rPr>
          <w:rFonts w:ascii="Times New Roman" w:hAnsi="Times New Roman" w:cs="Times New Roman"/>
          <w:sz w:val="24"/>
          <w:szCs w:val="24"/>
        </w:rPr>
        <w:t xml:space="preserve">la cartografía de 1990, se identifican como </w:t>
      </w:r>
      <w:r w:rsidRPr="0FE8BF92">
        <w:rPr>
          <w:rFonts w:ascii="Times New Roman" w:hAnsi="Times New Roman" w:cs="Times New Roman"/>
          <w:i w:val="1"/>
          <w:iCs w:val="1"/>
          <w:sz w:val="24"/>
          <w:szCs w:val="24"/>
        </w:rPr>
        <w:t>Sin Información</w:t>
      </w:r>
      <w:r w:rsidRPr="00B909DD">
        <w:rPr>
          <w:rFonts w:ascii="Times New Roman" w:hAnsi="Times New Roman" w:cs="Times New Roman"/>
          <w:sz w:val="24"/>
          <w:szCs w:val="24"/>
        </w:rPr>
        <w:t xml:space="preserve">. A partir de </w:t>
      </w:r>
      <w:r w:rsidRPr="00B909DD" w:rsidR="0067787B">
        <w:rPr>
          <w:rFonts w:ascii="Times New Roman" w:hAnsi="Times New Roman" w:cs="Times New Roman"/>
          <w:sz w:val="24"/>
          <w:szCs w:val="24"/>
        </w:rPr>
        <w:t xml:space="preserve">la fuente cartográfica </w:t>
      </w:r>
      <w:r w:rsidRPr="00B909DD">
        <w:rPr>
          <w:rFonts w:ascii="Times New Roman" w:hAnsi="Times New Roman" w:cs="Times New Roman"/>
          <w:sz w:val="24"/>
          <w:szCs w:val="24"/>
        </w:rPr>
        <w:t xml:space="preserve">en formato </w:t>
      </w:r>
      <w:r w:rsidRPr="0FE8BF92">
        <w:rPr>
          <w:rFonts w:ascii="Times New Roman" w:hAnsi="Times New Roman" w:cs="Times New Roman"/>
          <w:i w:val="1"/>
          <w:iCs w:val="1"/>
          <w:sz w:val="24"/>
          <w:szCs w:val="24"/>
        </w:rPr>
        <w:t>shapefile</w:t>
      </w:r>
      <w:r w:rsidRPr="00B909DD">
        <w:rPr>
          <w:rFonts w:ascii="Times New Roman" w:hAnsi="Times New Roman" w:cs="Times New Roman"/>
          <w:sz w:val="24"/>
          <w:szCs w:val="24"/>
        </w:rPr>
        <w:t xml:space="preserve"> y el paquete </w:t>
      </w:r>
      <w:r w:rsidRPr="00B909DD">
        <w:rPr>
          <w:rFonts w:ascii="Times New Roman" w:hAnsi="Times New Roman" w:cs="Times New Roman"/>
          <w:sz w:val="24"/>
          <w:szCs w:val="24"/>
        </w:rPr>
        <w:t>lulcc</w:t>
      </w:r>
      <w:r w:rsidRPr="00B909DD" w:rsidR="00335CC7">
        <w:rPr>
          <w:rFonts w:ascii="Times New Roman" w:hAnsi="Times New Roman" w:cs="Times New Roman"/>
          <w:sz w:val="24"/>
          <w:szCs w:val="24"/>
        </w:rPr>
        <w:t xml:space="preserve"> —</w:t>
      </w:r>
      <w:r w:rsidRPr="00B909DD" w:rsidR="00335CC7">
        <w:rPr>
          <w:rFonts w:ascii="Times New Roman" w:hAnsi="Times New Roman" w:cs="Times New Roman"/>
          <w:color w:val="4D5156"/>
          <w:sz w:val="24"/>
          <w:szCs w:val="24"/>
          <w:shd w:val="clear" w:color="auto" w:fill="FFFFFF"/>
        </w:rPr>
        <w:t xml:space="preserve"> </w:t>
      </w:r>
      <w:r w:rsidRPr="0FE8BF92" w:rsidR="00335CC7">
        <w:rPr>
          <w:rFonts w:ascii="Times New Roman" w:hAnsi="Times New Roman" w:cs="Times New Roman"/>
          <w:i w:val="1"/>
          <w:iCs w:val="1"/>
          <w:color w:val="4D5156"/>
          <w:sz w:val="24"/>
          <w:szCs w:val="24"/>
          <w:shd w:val="clear" w:color="auto" w:fill="FFFFFF"/>
        </w:rPr>
        <w:t>Land</w:t>
      </w:r>
      <w:r w:rsidRPr="0FE8BF92" w:rsidR="00335CC7">
        <w:rPr>
          <w:rFonts w:ascii="Times New Roman" w:hAnsi="Times New Roman" w:cs="Times New Roman"/>
          <w:i w:val="1"/>
          <w:iCs w:val="1"/>
          <w:color w:val="4D5156"/>
          <w:sz w:val="24"/>
          <w:szCs w:val="24"/>
          <w:shd w:val="clear" w:color="auto" w:fill="FFFFFF"/>
        </w:rPr>
        <w:t xml:space="preserve"> Use Change </w:t>
      </w:r>
      <w:r w:rsidRPr="0FE8BF92" w:rsidR="00335CC7">
        <w:rPr>
          <w:rFonts w:ascii="Times New Roman" w:hAnsi="Times New Roman" w:cs="Times New Roman"/>
          <w:i w:val="1"/>
          <w:iCs w:val="1"/>
          <w:color w:val="4D5156"/>
          <w:sz w:val="24"/>
          <w:szCs w:val="24"/>
          <w:shd w:val="clear" w:color="auto" w:fill="FFFFFF"/>
        </w:rPr>
        <w:t>Modelling</w:t>
      </w:r>
      <w:r w:rsidRPr="00B909DD" w:rsidR="007E587B">
        <w:rPr>
          <w:rFonts w:ascii="Times New Roman" w:hAnsi="Times New Roman" w:cs="Times New Roman"/>
          <w:color w:val="4D5156"/>
          <w:sz w:val="24"/>
          <w:szCs w:val="24"/>
          <w:shd w:val="clear" w:color="auto" w:fill="FFFFFF"/>
        </w:rPr>
        <w:t>—</w:t>
      </w:r>
      <w:r w:rsidRPr="00B909DD" w:rsidR="00335CC7">
        <w:rPr>
          <w:rFonts w:ascii="Times New Roman" w:hAnsi="Times New Roman" w:cs="Times New Roman"/>
          <w:color w:val="4D5156"/>
          <w:sz w:val="24"/>
          <w:szCs w:val="24"/>
          <w:shd w:val="clear" w:color="auto" w:fill="FFFFFF"/>
        </w:rPr>
        <w:t xml:space="preserve"> </w:t>
      </w:r>
      <w:r w:rsidRPr="00B909DD">
        <w:rPr>
          <w:rFonts w:ascii="Times New Roman" w:hAnsi="Times New Roman" w:cs="Times New Roman"/>
          <w:sz w:val="24"/>
          <w:szCs w:val="24"/>
        </w:rPr>
        <w:t>(versión 1.0.4) (</w:t>
      </w:r>
      <w:r w:rsidRPr="00B909DD">
        <w:rPr>
          <w:rFonts w:ascii="Times New Roman" w:hAnsi="Times New Roman" w:cs="Times New Roman"/>
          <w:sz w:val="24"/>
          <w:szCs w:val="24"/>
        </w:rPr>
        <w:t>Moulds</w:t>
      </w:r>
      <w:r w:rsidRPr="00B909DD">
        <w:rPr>
          <w:rFonts w:ascii="Times New Roman" w:hAnsi="Times New Roman" w:cs="Times New Roman"/>
          <w:sz w:val="24"/>
          <w:szCs w:val="24"/>
        </w:rPr>
        <w:t xml:space="preserve">, 2019; </w:t>
      </w:r>
      <w:r w:rsidRPr="00B909DD">
        <w:rPr>
          <w:rFonts w:ascii="Times New Roman" w:hAnsi="Times New Roman" w:cs="Times New Roman"/>
          <w:sz w:val="24"/>
          <w:szCs w:val="24"/>
        </w:rPr>
        <w:t>Moulds</w:t>
      </w:r>
      <w:r w:rsidRPr="00B909DD">
        <w:rPr>
          <w:rFonts w:ascii="Times New Roman" w:hAnsi="Times New Roman" w:cs="Times New Roman"/>
          <w:sz w:val="24"/>
          <w:szCs w:val="24"/>
        </w:rPr>
        <w:t xml:space="preserve"> et al., 2015), implementado en el software R, se calcularon, representaron gráficamente y analizaron los cambios de usos del suelo en los períodos 1990-2008, 2008-2018 y 1990-2018.</w:t>
      </w:r>
    </w:p>
    <w:p w:rsidRPr="00B909DD" w:rsidR="00B67A51" w:rsidP="005C46C9" w:rsidRDefault="150A6A4F" w14:paraId="189C57DD" w14:textId="188C2E6B">
      <w:pPr>
        <w:spacing w:after="0" w:line="312" w:lineRule="auto"/>
        <w:jc w:val="both"/>
        <w:rPr>
          <w:rFonts w:ascii="Times New Roman" w:hAnsi="Times New Roman" w:cs="Times New Roman"/>
          <w:sz w:val="24"/>
          <w:szCs w:val="24"/>
        </w:rPr>
      </w:pPr>
      <w:r w:rsidRPr="00B909DD">
        <w:rPr>
          <w:rFonts w:ascii="Times New Roman" w:hAnsi="Times New Roman" w:cs="Times New Roman"/>
          <w:sz w:val="24"/>
          <w:szCs w:val="24"/>
        </w:rPr>
        <w:t xml:space="preserve">En términos cuantitativos, se aprecia una importante expansión de la superficie artificial en el ámbito de estudio, </w:t>
      </w:r>
      <w:r w:rsidR="00361167">
        <w:rPr>
          <w:rFonts w:ascii="Times New Roman" w:hAnsi="Times New Roman" w:cs="Times New Roman"/>
          <w:sz w:val="24"/>
          <w:szCs w:val="24"/>
        </w:rPr>
        <w:t xml:space="preserve">equivalente al </w:t>
      </w:r>
      <w:r w:rsidRPr="00B909DD">
        <w:rPr>
          <w:rFonts w:ascii="Times New Roman" w:hAnsi="Times New Roman" w:cs="Times New Roman"/>
          <w:sz w:val="24"/>
          <w:szCs w:val="24"/>
        </w:rPr>
        <w:t>144%. Destacan Guayaquil, Durán, Daule y Samborondón, con 191,19 km</w:t>
      </w:r>
      <w:r w:rsidRPr="00B909DD">
        <w:rPr>
          <w:rFonts w:ascii="Times New Roman" w:hAnsi="Times New Roman" w:cs="Times New Roman"/>
          <w:sz w:val="24"/>
          <w:szCs w:val="24"/>
          <w:vertAlign w:val="superscript"/>
        </w:rPr>
        <w:t>2</w:t>
      </w:r>
      <w:r w:rsidRPr="00B909DD" w:rsidR="0099492E">
        <w:rPr>
          <w:rFonts w:ascii="Times New Roman" w:hAnsi="Times New Roman" w:cs="Times New Roman"/>
          <w:sz w:val="24"/>
          <w:szCs w:val="24"/>
          <w:vertAlign w:val="superscript"/>
        </w:rPr>
        <w:t xml:space="preserve"> </w:t>
      </w:r>
      <w:r w:rsidRPr="00B909DD" w:rsidR="0099492E">
        <w:rPr>
          <w:rFonts w:ascii="Times New Roman" w:hAnsi="Times New Roman" w:cs="Times New Roman"/>
          <w:sz w:val="24"/>
          <w:szCs w:val="24"/>
        </w:rPr>
        <w:t>nuevos</w:t>
      </w:r>
      <w:r w:rsidRPr="00B909DD" w:rsidR="00315D2B">
        <w:rPr>
          <w:rFonts w:ascii="Times New Roman" w:hAnsi="Times New Roman" w:cs="Times New Roman"/>
          <w:sz w:val="24"/>
          <w:szCs w:val="24"/>
        </w:rPr>
        <w:t xml:space="preserve"> en el período considerado</w:t>
      </w:r>
      <w:r w:rsidRPr="00B909DD">
        <w:rPr>
          <w:rFonts w:ascii="Times New Roman" w:hAnsi="Times New Roman" w:cs="Times New Roman"/>
          <w:sz w:val="24"/>
          <w:szCs w:val="24"/>
        </w:rPr>
        <w:t>,</w:t>
      </w:r>
      <w:r w:rsidRPr="00B909DD">
        <w:rPr>
          <w:rFonts w:ascii="Times New Roman" w:hAnsi="Times New Roman" w:cs="Times New Roman"/>
          <w:sz w:val="24"/>
          <w:szCs w:val="24"/>
          <w:vertAlign w:val="superscript"/>
        </w:rPr>
        <w:t xml:space="preserve"> </w:t>
      </w:r>
      <w:r w:rsidRPr="00B909DD">
        <w:rPr>
          <w:rFonts w:ascii="Times New Roman" w:hAnsi="Times New Roman" w:cs="Times New Roman"/>
          <w:sz w:val="24"/>
          <w:szCs w:val="24"/>
        </w:rPr>
        <w:t>de los cuales 96,91 km</w:t>
      </w:r>
      <w:r w:rsidRPr="00B909DD">
        <w:rPr>
          <w:rFonts w:ascii="Times New Roman" w:hAnsi="Times New Roman" w:cs="Times New Roman"/>
          <w:sz w:val="24"/>
          <w:szCs w:val="24"/>
          <w:vertAlign w:val="superscript"/>
        </w:rPr>
        <w:t>2</w:t>
      </w:r>
      <w:r w:rsidRPr="00B909DD">
        <w:rPr>
          <w:rFonts w:ascii="Times New Roman" w:hAnsi="Times New Roman" w:cs="Times New Roman"/>
          <w:sz w:val="24"/>
          <w:szCs w:val="24"/>
        </w:rPr>
        <w:t xml:space="preserve"> </w:t>
      </w:r>
      <w:r w:rsidR="00C01F7F">
        <w:rPr>
          <w:rFonts w:ascii="Times New Roman" w:hAnsi="Times New Roman" w:cs="Times New Roman"/>
          <w:sz w:val="24"/>
          <w:szCs w:val="24"/>
        </w:rPr>
        <w:t>corresponden al perí</w:t>
      </w:r>
      <w:r w:rsidR="00851FCE">
        <w:rPr>
          <w:rFonts w:ascii="Times New Roman" w:hAnsi="Times New Roman" w:cs="Times New Roman"/>
          <w:sz w:val="24"/>
          <w:szCs w:val="24"/>
        </w:rPr>
        <w:t>odo</w:t>
      </w:r>
      <w:r w:rsidRPr="00B909DD">
        <w:rPr>
          <w:rFonts w:ascii="Times New Roman" w:hAnsi="Times New Roman" w:cs="Times New Roman"/>
          <w:sz w:val="24"/>
          <w:szCs w:val="24"/>
        </w:rPr>
        <w:t xml:space="preserve"> entre 1990 y 2008 y 94,29 km</w:t>
      </w:r>
      <w:r w:rsidRPr="00B909DD">
        <w:rPr>
          <w:rFonts w:ascii="Times New Roman" w:hAnsi="Times New Roman" w:cs="Times New Roman"/>
          <w:sz w:val="24"/>
          <w:szCs w:val="24"/>
          <w:vertAlign w:val="superscript"/>
        </w:rPr>
        <w:t>2</w:t>
      </w:r>
      <w:r w:rsidRPr="00B909DD">
        <w:rPr>
          <w:rFonts w:ascii="Times New Roman" w:hAnsi="Times New Roman" w:cs="Times New Roman"/>
          <w:sz w:val="24"/>
          <w:szCs w:val="24"/>
        </w:rPr>
        <w:t xml:space="preserve"> </w:t>
      </w:r>
      <w:r w:rsidR="00851FCE">
        <w:rPr>
          <w:rFonts w:ascii="Times New Roman" w:hAnsi="Times New Roman" w:cs="Times New Roman"/>
          <w:sz w:val="24"/>
          <w:szCs w:val="24"/>
        </w:rPr>
        <w:t xml:space="preserve">a </w:t>
      </w:r>
      <w:r w:rsidRPr="00B909DD">
        <w:rPr>
          <w:rFonts w:ascii="Times New Roman" w:hAnsi="Times New Roman" w:cs="Times New Roman"/>
          <w:sz w:val="24"/>
          <w:szCs w:val="24"/>
        </w:rPr>
        <w:t xml:space="preserve">2008 </w:t>
      </w:r>
      <w:r w:rsidR="004F50CE">
        <w:rPr>
          <w:rFonts w:ascii="Times New Roman" w:hAnsi="Times New Roman" w:cs="Times New Roman"/>
          <w:sz w:val="24"/>
          <w:szCs w:val="24"/>
        </w:rPr>
        <w:t>–</w:t>
      </w:r>
      <w:r w:rsidRPr="00B909DD">
        <w:rPr>
          <w:rFonts w:ascii="Times New Roman" w:hAnsi="Times New Roman" w:cs="Times New Roman"/>
          <w:sz w:val="24"/>
          <w:szCs w:val="24"/>
        </w:rPr>
        <w:t xml:space="preserve"> 2018</w:t>
      </w:r>
      <w:r w:rsidR="004F50CE">
        <w:rPr>
          <w:rFonts w:ascii="Times New Roman" w:hAnsi="Times New Roman" w:cs="Times New Roman"/>
          <w:sz w:val="24"/>
          <w:szCs w:val="24"/>
        </w:rPr>
        <w:t xml:space="preserve"> (figura 1)</w:t>
      </w:r>
      <w:r w:rsidR="007246F6">
        <w:rPr>
          <w:rFonts w:ascii="Times New Roman" w:hAnsi="Times New Roman" w:cs="Times New Roman"/>
          <w:sz w:val="24"/>
          <w:szCs w:val="24"/>
        </w:rPr>
        <w:t>.</w:t>
      </w:r>
      <w:r w:rsidRPr="00B909DD">
        <w:rPr>
          <w:rFonts w:ascii="Times New Roman" w:hAnsi="Times New Roman" w:cs="Times New Roman"/>
          <w:sz w:val="24"/>
          <w:szCs w:val="24"/>
        </w:rPr>
        <w:t xml:space="preserve"> </w:t>
      </w:r>
      <w:r w:rsidRPr="00B909DD" w:rsidR="00E50916">
        <w:rPr>
          <w:rFonts w:ascii="Times New Roman" w:hAnsi="Times New Roman" w:cs="Times New Roman"/>
          <w:sz w:val="24"/>
          <w:szCs w:val="24"/>
        </w:rPr>
        <w:t xml:space="preserve">En </w:t>
      </w:r>
      <w:r w:rsidRPr="00B909DD" w:rsidR="00632E53">
        <w:rPr>
          <w:rFonts w:ascii="Times New Roman" w:hAnsi="Times New Roman" w:cs="Times New Roman"/>
          <w:sz w:val="24"/>
          <w:szCs w:val="24"/>
        </w:rPr>
        <w:t>la Parroquia La Aurora (</w:t>
      </w:r>
      <w:r w:rsidRPr="00B909DD" w:rsidR="00E50916">
        <w:rPr>
          <w:rFonts w:ascii="Times New Roman" w:hAnsi="Times New Roman" w:cs="Times New Roman"/>
          <w:sz w:val="24"/>
          <w:szCs w:val="24"/>
        </w:rPr>
        <w:t>Daule</w:t>
      </w:r>
      <w:r w:rsidRPr="00B909DD" w:rsidR="00632E53">
        <w:rPr>
          <w:rFonts w:ascii="Times New Roman" w:hAnsi="Times New Roman" w:cs="Times New Roman"/>
          <w:sz w:val="24"/>
          <w:szCs w:val="24"/>
        </w:rPr>
        <w:t>)</w:t>
      </w:r>
      <w:r w:rsidRPr="00B909DD" w:rsidR="00E50916">
        <w:rPr>
          <w:rFonts w:ascii="Times New Roman" w:hAnsi="Times New Roman" w:cs="Times New Roman"/>
          <w:sz w:val="24"/>
          <w:szCs w:val="24"/>
        </w:rPr>
        <w:t xml:space="preserve"> y </w:t>
      </w:r>
      <w:r w:rsidRPr="00B909DD" w:rsidR="00632E53">
        <w:rPr>
          <w:rFonts w:ascii="Times New Roman" w:hAnsi="Times New Roman" w:cs="Times New Roman"/>
          <w:sz w:val="24"/>
          <w:szCs w:val="24"/>
        </w:rPr>
        <w:t>en la Parroquia La Puntilla (</w:t>
      </w:r>
      <w:r w:rsidRPr="00B909DD" w:rsidR="00E50916">
        <w:rPr>
          <w:rFonts w:ascii="Times New Roman" w:hAnsi="Times New Roman" w:cs="Times New Roman"/>
          <w:sz w:val="24"/>
          <w:szCs w:val="24"/>
        </w:rPr>
        <w:t>Samborondón</w:t>
      </w:r>
      <w:r w:rsidRPr="00B909DD" w:rsidR="00632E53">
        <w:rPr>
          <w:rFonts w:ascii="Times New Roman" w:hAnsi="Times New Roman" w:cs="Times New Roman"/>
          <w:sz w:val="24"/>
          <w:szCs w:val="24"/>
        </w:rPr>
        <w:t>)</w:t>
      </w:r>
      <w:r w:rsidRPr="00B909DD" w:rsidR="00AA6503">
        <w:rPr>
          <w:rFonts w:ascii="Times New Roman" w:hAnsi="Times New Roman" w:cs="Times New Roman"/>
          <w:sz w:val="24"/>
          <w:szCs w:val="24"/>
        </w:rPr>
        <w:t xml:space="preserve">, las </w:t>
      </w:r>
      <w:r w:rsidRPr="00B909DD" w:rsidR="00D458DF">
        <w:rPr>
          <w:rFonts w:ascii="Times New Roman" w:hAnsi="Times New Roman" w:cs="Times New Roman"/>
          <w:sz w:val="24"/>
          <w:szCs w:val="24"/>
        </w:rPr>
        <w:t xml:space="preserve">urbanizaciones de acceso restringido y baja densidad </w:t>
      </w:r>
      <w:r w:rsidRPr="00B909DD" w:rsidR="00B220F8">
        <w:rPr>
          <w:rFonts w:ascii="Times New Roman" w:hAnsi="Times New Roman" w:cs="Times New Roman"/>
          <w:sz w:val="24"/>
          <w:szCs w:val="24"/>
        </w:rPr>
        <w:t>son las protagonistas.</w:t>
      </w:r>
    </w:p>
    <w:p w:rsidRPr="00B909DD" w:rsidR="006E6FCA" w:rsidP="005C46C9" w:rsidRDefault="00C35816" w14:paraId="7537ACF2" w14:textId="727C9180">
      <w:pPr>
        <w:spacing w:after="0" w:line="312" w:lineRule="auto"/>
        <w:jc w:val="both"/>
        <w:rPr>
          <w:rFonts w:ascii="Times New Roman" w:hAnsi="Times New Roman" w:cs="Times New Roman"/>
          <w:sz w:val="24"/>
          <w:szCs w:val="24"/>
        </w:rPr>
      </w:pPr>
      <w:r w:rsidRPr="00B909DD">
        <w:rPr>
          <w:rFonts w:ascii="Times New Roman" w:hAnsi="Times New Roman" w:cs="Times New Roman"/>
          <w:sz w:val="24"/>
          <w:szCs w:val="24"/>
        </w:rPr>
        <w:t>L</w:t>
      </w:r>
      <w:r w:rsidRPr="00B909DD" w:rsidR="150A6A4F">
        <w:rPr>
          <w:rFonts w:ascii="Times New Roman" w:hAnsi="Times New Roman" w:cs="Times New Roman"/>
          <w:sz w:val="24"/>
          <w:szCs w:val="24"/>
        </w:rPr>
        <w:t>a creciente ocupación del territorio perteneciente a Nobol</w:t>
      </w:r>
      <w:r w:rsidRPr="00B909DD" w:rsidR="00D11626">
        <w:rPr>
          <w:rFonts w:ascii="Times New Roman" w:hAnsi="Times New Roman" w:cs="Times New Roman"/>
          <w:sz w:val="24"/>
          <w:szCs w:val="24"/>
        </w:rPr>
        <w:t xml:space="preserve"> entre 1990</w:t>
      </w:r>
      <w:r w:rsidRPr="00B909DD" w:rsidR="00957ADA">
        <w:rPr>
          <w:rFonts w:ascii="Times New Roman" w:hAnsi="Times New Roman" w:cs="Times New Roman"/>
          <w:sz w:val="24"/>
          <w:szCs w:val="24"/>
        </w:rPr>
        <w:t xml:space="preserve"> y 2018</w:t>
      </w:r>
      <w:r w:rsidRPr="00B909DD" w:rsidR="009D6890">
        <w:rPr>
          <w:rFonts w:ascii="Times New Roman" w:hAnsi="Times New Roman" w:cs="Times New Roman"/>
          <w:sz w:val="24"/>
          <w:szCs w:val="24"/>
        </w:rPr>
        <w:t xml:space="preserve"> (6,17 km</w:t>
      </w:r>
      <w:r w:rsidRPr="00B909DD" w:rsidR="009D6890">
        <w:rPr>
          <w:rFonts w:ascii="Times New Roman" w:hAnsi="Times New Roman" w:cs="Times New Roman"/>
          <w:sz w:val="24"/>
          <w:szCs w:val="24"/>
          <w:vertAlign w:val="superscript"/>
        </w:rPr>
        <w:t>2</w:t>
      </w:r>
      <w:r w:rsidRPr="00B909DD" w:rsidR="009D6890">
        <w:rPr>
          <w:rFonts w:ascii="Times New Roman" w:hAnsi="Times New Roman" w:cs="Times New Roman"/>
          <w:sz w:val="24"/>
          <w:szCs w:val="24"/>
        </w:rPr>
        <w:t>)</w:t>
      </w:r>
      <w:r w:rsidRPr="00B909DD" w:rsidR="00EF2793">
        <w:rPr>
          <w:rFonts w:ascii="Times New Roman" w:hAnsi="Times New Roman" w:cs="Times New Roman"/>
          <w:sz w:val="24"/>
          <w:szCs w:val="24"/>
        </w:rPr>
        <w:t xml:space="preserve">, al norte, </w:t>
      </w:r>
      <w:r w:rsidRPr="00B909DD" w:rsidR="150A6A4F">
        <w:rPr>
          <w:rFonts w:ascii="Times New Roman" w:hAnsi="Times New Roman" w:cs="Times New Roman"/>
          <w:sz w:val="24"/>
          <w:szCs w:val="24"/>
        </w:rPr>
        <w:t>y Lomas de Sargentillo</w:t>
      </w:r>
      <w:r w:rsidRPr="00B909DD" w:rsidR="00EF2793">
        <w:rPr>
          <w:rFonts w:ascii="Times New Roman" w:hAnsi="Times New Roman" w:cs="Times New Roman"/>
          <w:sz w:val="24"/>
          <w:szCs w:val="24"/>
        </w:rPr>
        <w:t xml:space="preserve"> (</w:t>
      </w:r>
      <w:r w:rsidRPr="00B909DD" w:rsidR="00C53B03">
        <w:rPr>
          <w:rFonts w:ascii="Times New Roman" w:hAnsi="Times New Roman" w:cs="Times New Roman"/>
          <w:sz w:val="24"/>
          <w:szCs w:val="24"/>
        </w:rPr>
        <w:t>3</w:t>
      </w:r>
      <w:r w:rsidRPr="00B909DD" w:rsidR="005D7064">
        <w:rPr>
          <w:rFonts w:ascii="Times New Roman" w:hAnsi="Times New Roman" w:cs="Times New Roman"/>
          <w:sz w:val="24"/>
          <w:szCs w:val="24"/>
        </w:rPr>
        <w:t>,60 km</w:t>
      </w:r>
      <w:r w:rsidRPr="00B909DD" w:rsidR="005D7064">
        <w:rPr>
          <w:rFonts w:ascii="Times New Roman" w:hAnsi="Times New Roman" w:cs="Times New Roman"/>
          <w:sz w:val="24"/>
          <w:szCs w:val="24"/>
          <w:vertAlign w:val="superscript"/>
        </w:rPr>
        <w:t>2</w:t>
      </w:r>
      <w:r w:rsidRPr="00B909DD" w:rsidR="005D7064">
        <w:rPr>
          <w:rFonts w:ascii="Times New Roman" w:hAnsi="Times New Roman" w:cs="Times New Roman"/>
          <w:sz w:val="24"/>
          <w:szCs w:val="24"/>
        </w:rPr>
        <w:t>)</w:t>
      </w:r>
      <w:r w:rsidRPr="00B909DD" w:rsidR="150A6A4F">
        <w:rPr>
          <w:rFonts w:ascii="Times New Roman" w:hAnsi="Times New Roman" w:cs="Times New Roman"/>
          <w:sz w:val="24"/>
          <w:szCs w:val="24"/>
        </w:rPr>
        <w:t>, al nor</w:t>
      </w:r>
      <w:r w:rsidRPr="00B909DD" w:rsidR="005D7064">
        <w:rPr>
          <w:rFonts w:ascii="Times New Roman" w:hAnsi="Times New Roman" w:cs="Times New Roman"/>
          <w:sz w:val="24"/>
          <w:szCs w:val="24"/>
        </w:rPr>
        <w:t>oeste</w:t>
      </w:r>
      <w:r w:rsidRPr="00B909DD" w:rsidR="150A6A4F">
        <w:rPr>
          <w:rFonts w:ascii="Times New Roman" w:hAnsi="Times New Roman" w:cs="Times New Roman"/>
          <w:sz w:val="24"/>
          <w:szCs w:val="24"/>
        </w:rPr>
        <w:t>, por su cercanía con Guayaquil y las cabeceras cantonales de Daule e Isidro Ayora</w:t>
      </w:r>
      <w:r w:rsidRPr="00B909DD" w:rsidR="00B0791C">
        <w:rPr>
          <w:rFonts w:ascii="Times New Roman" w:hAnsi="Times New Roman" w:cs="Times New Roman"/>
          <w:sz w:val="24"/>
          <w:szCs w:val="24"/>
        </w:rPr>
        <w:t xml:space="preserve">, </w:t>
      </w:r>
      <w:r w:rsidRPr="00B909DD">
        <w:rPr>
          <w:rFonts w:ascii="Times New Roman" w:hAnsi="Times New Roman" w:cs="Times New Roman"/>
          <w:sz w:val="24"/>
          <w:szCs w:val="24"/>
        </w:rPr>
        <w:t xml:space="preserve">ha desencadenado </w:t>
      </w:r>
      <w:r w:rsidRPr="00B909DD" w:rsidR="00B0791C">
        <w:rPr>
          <w:rFonts w:ascii="Times New Roman" w:hAnsi="Times New Roman" w:cs="Times New Roman"/>
          <w:sz w:val="24"/>
          <w:szCs w:val="24"/>
        </w:rPr>
        <w:t xml:space="preserve">la conurbación </w:t>
      </w:r>
      <w:r w:rsidRPr="00B909DD" w:rsidR="00081578">
        <w:rPr>
          <w:rFonts w:ascii="Times New Roman" w:hAnsi="Times New Roman" w:cs="Times New Roman"/>
          <w:sz w:val="24"/>
          <w:szCs w:val="24"/>
        </w:rPr>
        <w:t>entre estas poblaciones</w:t>
      </w:r>
      <w:r w:rsidRPr="00B909DD">
        <w:rPr>
          <w:rFonts w:ascii="Times New Roman" w:hAnsi="Times New Roman" w:cs="Times New Roman"/>
          <w:sz w:val="24"/>
          <w:szCs w:val="24"/>
        </w:rPr>
        <w:t xml:space="preserve">, </w:t>
      </w:r>
      <w:r w:rsidRPr="00B909DD" w:rsidR="00EC4C6F">
        <w:rPr>
          <w:rFonts w:ascii="Times New Roman" w:hAnsi="Times New Roman" w:cs="Times New Roman"/>
          <w:sz w:val="24"/>
          <w:szCs w:val="24"/>
        </w:rPr>
        <w:t>presentando actualmente un tejido urbano discontinuo</w:t>
      </w:r>
      <w:r w:rsidRPr="00B909DD" w:rsidR="005E660D">
        <w:rPr>
          <w:rFonts w:ascii="Times New Roman" w:hAnsi="Times New Roman" w:cs="Times New Roman"/>
          <w:sz w:val="24"/>
          <w:szCs w:val="24"/>
        </w:rPr>
        <w:t xml:space="preserve"> con mixtura de usos: residencial, comercial e industrial.</w:t>
      </w:r>
      <w:r w:rsidRPr="00B909DD" w:rsidR="00865F0F">
        <w:rPr>
          <w:rFonts w:ascii="Times New Roman" w:hAnsi="Times New Roman" w:cs="Times New Roman"/>
          <w:sz w:val="24"/>
          <w:szCs w:val="24"/>
        </w:rPr>
        <w:t xml:space="preserve"> </w:t>
      </w:r>
      <w:r w:rsidRPr="00B909DD" w:rsidR="00792309">
        <w:rPr>
          <w:rFonts w:ascii="Times New Roman" w:hAnsi="Times New Roman" w:cs="Times New Roman"/>
          <w:sz w:val="24"/>
          <w:szCs w:val="24"/>
        </w:rPr>
        <w:t>En cuanto a San Jacinto de Yaguachi, su estratégica comunicación con Durán y Samborondón ha contribuido</w:t>
      </w:r>
      <w:r w:rsidRPr="00B909DD" w:rsidR="00FC5427">
        <w:rPr>
          <w:rFonts w:ascii="Times New Roman" w:hAnsi="Times New Roman" w:cs="Times New Roman"/>
          <w:sz w:val="24"/>
          <w:szCs w:val="24"/>
        </w:rPr>
        <w:t xml:space="preserve"> en la </w:t>
      </w:r>
      <w:r w:rsidRPr="00B909DD" w:rsidR="00B31E56">
        <w:rPr>
          <w:rFonts w:ascii="Times New Roman" w:hAnsi="Times New Roman" w:cs="Times New Roman"/>
          <w:sz w:val="24"/>
          <w:szCs w:val="24"/>
        </w:rPr>
        <w:t xml:space="preserve">ocupación </w:t>
      </w:r>
      <w:r w:rsidRPr="00B909DD" w:rsidR="00E047A4">
        <w:rPr>
          <w:rFonts w:ascii="Times New Roman" w:hAnsi="Times New Roman" w:cs="Times New Roman"/>
          <w:sz w:val="24"/>
          <w:szCs w:val="24"/>
        </w:rPr>
        <w:t>a</w:t>
      </w:r>
      <w:r w:rsidRPr="00B909DD" w:rsidR="009B4997">
        <w:rPr>
          <w:rFonts w:ascii="Times New Roman" w:hAnsi="Times New Roman" w:cs="Times New Roman"/>
          <w:sz w:val="24"/>
          <w:szCs w:val="24"/>
        </w:rPr>
        <w:t xml:space="preserve"> lo largo de las vías</w:t>
      </w:r>
      <w:r w:rsidRPr="00B909DD" w:rsidR="00AC2EE7">
        <w:rPr>
          <w:rFonts w:ascii="Times New Roman" w:hAnsi="Times New Roman" w:cs="Times New Roman"/>
          <w:sz w:val="24"/>
          <w:szCs w:val="24"/>
        </w:rPr>
        <w:t xml:space="preserve">, presentando un aumento de </w:t>
      </w:r>
      <w:r w:rsidRPr="00B909DD" w:rsidR="00444914">
        <w:rPr>
          <w:rFonts w:ascii="Times New Roman" w:hAnsi="Times New Roman" w:cs="Times New Roman"/>
          <w:sz w:val="24"/>
          <w:szCs w:val="24"/>
        </w:rPr>
        <w:t>1,08 km</w:t>
      </w:r>
      <w:r w:rsidRPr="00B909DD" w:rsidR="00444914">
        <w:rPr>
          <w:rFonts w:ascii="Times New Roman" w:hAnsi="Times New Roman" w:cs="Times New Roman"/>
          <w:sz w:val="24"/>
          <w:szCs w:val="24"/>
          <w:vertAlign w:val="superscript"/>
        </w:rPr>
        <w:t>2</w:t>
      </w:r>
      <w:r w:rsidRPr="00B909DD" w:rsidR="00444914">
        <w:rPr>
          <w:rFonts w:ascii="Times New Roman" w:hAnsi="Times New Roman" w:cs="Times New Roman"/>
          <w:sz w:val="24"/>
          <w:szCs w:val="24"/>
        </w:rPr>
        <w:t xml:space="preserve"> en el período considerado. </w:t>
      </w:r>
      <w:r w:rsidRPr="00B909DD" w:rsidR="00792309">
        <w:rPr>
          <w:rFonts w:ascii="Times New Roman" w:hAnsi="Times New Roman" w:cs="Times New Roman"/>
          <w:sz w:val="24"/>
          <w:szCs w:val="24"/>
        </w:rPr>
        <w:t xml:space="preserve">En el cantón Naranjal </w:t>
      </w:r>
      <w:r w:rsidRPr="00B909DD" w:rsidR="00F0594A">
        <w:rPr>
          <w:rFonts w:ascii="Times New Roman" w:hAnsi="Times New Roman" w:cs="Times New Roman"/>
          <w:sz w:val="24"/>
          <w:szCs w:val="24"/>
        </w:rPr>
        <w:t>la ocupación</w:t>
      </w:r>
      <w:r w:rsidRPr="00B909DD" w:rsidR="00D70B2F">
        <w:rPr>
          <w:rFonts w:ascii="Times New Roman" w:hAnsi="Times New Roman" w:cs="Times New Roman"/>
          <w:sz w:val="24"/>
          <w:szCs w:val="24"/>
        </w:rPr>
        <w:t xml:space="preserve"> principalmente dispersa </w:t>
      </w:r>
      <w:r w:rsidRPr="00B909DD" w:rsidR="00901C3F">
        <w:rPr>
          <w:rFonts w:ascii="Times New Roman" w:hAnsi="Times New Roman" w:cs="Times New Roman"/>
          <w:sz w:val="24"/>
          <w:szCs w:val="24"/>
        </w:rPr>
        <w:t xml:space="preserve">se vincula con las </w:t>
      </w:r>
      <w:r w:rsidRPr="00B909DD" w:rsidR="00792309">
        <w:rPr>
          <w:rFonts w:ascii="Times New Roman" w:hAnsi="Times New Roman" w:cs="Times New Roman"/>
          <w:sz w:val="24"/>
          <w:szCs w:val="24"/>
        </w:rPr>
        <w:t>actividades económicas</w:t>
      </w:r>
      <w:r w:rsidRPr="00B909DD" w:rsidR="007A46D8">
        <w:rPr>
          <w:rFonts w:ascii="Times New Roman" w:hAnsi="Times New Roman" w:cs="Times New Roman"/>
          <w:sz w:val="24"/>
          <w:szCs w:val="24"/>
        </w:rPr>
        <w:t xml:space="preserve">: </w:t>
      </w:r>
      <w:r w:rsidRPr="00B909DD" w:rsidR="00792309">
        <w:rPr>
          <w:rFonts w:ascii="Times New Roman" w:hAnsi="Times New Roman" w:cs="Times New Roman"/>
          <w:sz w:val="24"/>
          <w:szCs w:val="24"/>
        </w:rPr>
        <w:t>agricultura</w:t>
      </w:r>
      <w:r w:rsidRPr="00B909DD" w:rsidR="007A46D8">
        <w:rPr>
          <w:rFonts w:ascii="Times New Roman" w:hAnsi="Times New Roman" w:cs="Times New Roman"/>
          <w:sz w:val="24"/>
          <w:szCs w:val="24"/>
        </w:rPr>
        <w:t xml:space="preserve">, </w:t>
      </w:r>
      <w:r w:rsidRPr="00B909DD" w:rsidR="00AC14C2">
        <w:rPr>
          <w:rFonts w:ascii="Times New Roman" w:hAnsi="Times New Roman" w:cs="Times New Roman"/>
          <w:sz w:val="24"/>
          <w:szCs w:val="24"/>
        </w:rPr>
        <w:t>ganadería</w:t>
      </w:r>
      <w:r w:rsidRPr="00B909DD" w:rsidR="007A46D8">
        <w:rPr>
          <w:rFonts w:ascii="Times New Roman" w:hAnsi="Times New Roman" w:cs="Times New Roman"/>
          <w:sz w:val="24"/>
          <w:szCs w:val="24"/>
        </w:rPr>
        <w:t xml:space="preserve"> </w:t>
      </w:r>
      <w:r w:rsidR="000F6D16">
        <w:rPr>
          <w:rFonts w:ascii="Times New Roman" w:hAnsi="Times New Roman" w:cs="Times New Roman"/>
          <w:sz w:val="24"/>
          <w:szCs w:val="24"/>
        </w:rPr>
        <w:t>y acuicultura</w:t>
      </w:r>
      <w:r w:rsidRPr="00B909DD" w:rsidR="007A46D8">
        <w:rPr>
          <w:rFonts w:ascii="Times New Roman" w:hAnsi="Times New Roman" w:cs="Times New Roman"/>
          <w:sz w:val="24"/>
          <w:szCs w:val="24"/>
        </w:rPr>
        <w:t xml:space="preserve"> </w:t>
      </w:r>
      <w:r w:rsidR="000F6D16">
        <w:rPr>
          <w:rFonts w:ascii="Times New Roman" w:hAnsi="Times New Roman" w:cs="Times New Roman"/>
          <w:sz w:val="24"/>
          <w:szCs w:val="24"/>
        </w:rPr>
        <w:t>(</w:t>
      </w:r>
      <w:r w:rsidRPr="00B909DD" w:rsidR="007A46D8">
        <w:rPr>
          <w:rFonts w:ascii="Times New Roman" w:hAnsi="Times New Roman" w:cs="Times New Roman"/>
          <w:sz w:val="24"/>
          <w:szCs w:val="24"/>
        </w:rPr>
        <w:t>camaroneras</w:t>
      </w:r>
      <w:r w:rsidR="000F6D16">
        <w:rPr>
          <w:rFonts w:ascii="Times New Roman" w:hAnsi="Times New Roman" w:cs="Times New Roman"/>
          <w:sz w:val="24"/>
          <w:szCs w:val="24"/>
        </w:rPr>
        <w:t>)</w:t>
      </w:r>
      <w:r w:rsidRPr="00B909DD" w:rsidR="00AC14C2">
        <w:rPr>
          <w:rFonts w:ascii="Times New Roman" w:hAnsi="Times New Roman" w:cs="Times New Roman"/>
          <w:sz w:val="24"/>
          <w:szCs w:val="24"/>
        </w:rPr>
        <w:t>.</w:t>
      </w:r>
      <w:r w:rsidRPr="00B909DD" w:rsidR="00792309">
        <w:rPr>
          <w:rFonts w:ascii="Times New Roman" w:hAnsi="Times New Roman" w:cs="Times New Roman"/>
          <w:sz w:val="24"/>
          <w:szCs w:val="24"/>
        </w:rPr>
        <w:t xml:space="preserve"> En</w:t>
      </w:r>
      <w:r w:rsidRPr="00B909DD" w:rsidR="00B66856">
        <w:rPr>
          <w:rFonts w:ascii="Times New Roman" w:hAnsi="Times New Roman" w:cs="Times New Roman"/>
          <w:sz w:val="24"/>
          <w:szCs w:val="24"/>
        </w:rPr>
        <w:t xml:space="preserve"> general, en</w:t>
      </w:r>
      <w:r w:rsidRPr="00B909DD" w:rsidR="00792309">
        <w:rPr>
          <w:rFonts w:ascii="Times New Roman" w:hAnsi="Times New Roman" w:cs="Times New Roman"/>
          <w:sz w:val="24"/>
          <w:szCs w:val="24"/>
        </w:rPr>
        <w:t xml:space="preserve"> </w:t>
      </w:r>
      <w:r w:rsidRPr="00B909DD" w:rsidR="00B66856">
        <w:rPr>
          <w:rFonts w:ascii="Times New Roman" w:hAnsi="Times New Roman" w:cs="Times New Roman"/>
          <w:sz w:val="24"/>
          <w:szCs w:val="24"/>
        </w:rPr>
        <w:t>el ámbito de estudio</w:t>
      </w:r>
      <w:r w:rsidRPr="00B909DD" w:rsidR="005E25D7">
        <w:rPr>
          <w:rFonts w:ascii="Times New Roman" w:hAnsi="Times New Roman" w:cs="Times New Roman"/>
          <w:sz w:val="24"/>
          <w:szCs w:val="24"/>
        </w:rPr>
        <w:t xml:space="preserve">, </w:t>
      </w:r>
      <w:r w:rsidRPr="00B909DD" w:rsidR="00792309">
        <w:rPr>
          <w:rFonts w:ascii="Times New Roman" w:hAnsi="Times New Roman" w:cs="Times New Roman"/>
          <w:sz w:val="24"/>
          <w:szCs w:val="24"/>
        </w:rPr>
        <w:t>la intervención antrópica se ha realizado minimizando la superficie correspondiente al bosque</w:t>
      </w:r>
      <w:r w:rsidRPr="00B909DD" w:rsidR="00F07D27">
        <w:rPr>
          <w:rFonts w:ascii="Times New Roman" w:hAnsi="Times New Roman" w:cs="Times New Roman"/>
          <w:sz w:val="24"/>
          <w:szCs w:val="24"/>
        </w:rPr>
        <w:t xml:space="preserve">, con una disminución de </w:t>
      </w:r>
      <w:r w:rsidRPr="00B909DD" w:rsidR="007302EF">
        <w:rPr>
          <w:rFonts w:ascii="Times New Roman" w:hAnsi="Times New Roman" w:cs="Times New Roman"/>
          <w:sz w:val="24"/>
          <w:szCs w:val="24"/>
        </w:rPr>
        <w:t>187,78</w:t>
      </w:r>
      <w:r w:rsidRPr="00B909DD" w:rsidR="00F07D27">
        <w:rPr>
          <w:rFonts w:ascii="Times New Roman" w:hAnsi="Times New Roman" w:cs="Times New Roman"/>
          <w:sz w:val="24"/>
          <w:szCs w:val="24"/>
        </w:rPr>
        <w:t xml:space="preserve"> </w:t>
      </w:r>
      <w:r w:rsidR="00425247">
        <w:rPr>
          <w:rFonts w:ascii="Times New Roman" w:hAnsi="Times New Roman" w:cs="Times New Roman"/>
          <w:sz w:val="24"/>
          <w:szCs w:val="24"/>
        </w:rPr>
        <w:t>k</w:t>
      </w:r>
      <w:r w:rsidRPr="00B909DD" w:rsidR="00F07D27">
        <w:rPr>
          <w:rFonts w:ascii="Times New Roman" w:hAnsi="Times New Roman" w:cs="Times New Roman"/>
          <w:sz w:val="24"/>
          <w:szCs w:val="24"/>
        </w:rPr>
        <w:t>m</w:t>
      </w:r>
      <w:r w:rsidRPr="00B909DD" w:rsidR="00F07D27">
        <w:rPr>
          <w:rFonts w:ascii="Times New Roman" w:hAnsi="Times New Roman" w:cs="Times New Roman"/>
          <w:sz w:val="24"/>
          <w:szCs w:val="24"/>
          <w:vertAlign w:val="superscript"/>
        </w:rPr>
        <w:t>2</w:t>
      </w:r>
      <w:r w:rsidRPr="00B909DD" w:rsidR="00F07D27">
        <w:rPr>
          <w:rFonts w:ascii="Times New Roman" w:hAnsi="Times New Roman" w:cs="Times New Roman"/>
          <w:sz w:val="24"/>
          <w:szCs w:val="24"/>
        </w:rPr>
        <w:t>.</w:t>
      </w:r>
      <w:r w:rsidRPr="00B909DD" w:rsidR="00792309">
        <w:rPr>
          <w:rFonts w:ascii="Times New Roman" w:hAnsi="Times New Roman" w:cs="Times New Roman"/>
          <w:sz w:val="24"/>
          <w:szCs w:val="24"/>
        </w:rPr>
        <w:t xml:space="preserve"> </w:t>
      </w:r>
    </w:p>
    <w:p w:rsidR="00610761" w:rsidP="0080576F" w:rsidRDefault="005D1862" w14:paraId="5EE38E21" w14:textId="6E6ED54C">
      <w:pPr>
        <w:spacing w:after="0" w:line="312" w:lineRule="auto"/>
        <w:jc w:val="both"/>
        <w:rPr>
          <w:rFonts w:ascii="Times New Roman" w:hAnsi="Times New Roman" w:cs="Times New Roman"/>
          <w:sz w:val="24"/>
          <w:szCs w:val="24"/>
        </w:rPr>
      </w:pPr>
      <w:r>
        <w:rPr>
          <w:rFonts w:ascii="Times New Roman" w:hAnsi="Times New Roman" w:cs="Times New Roman"/>
          <w:sz w:val="24"/>
          <w:szCs w:val="24"/>
        </w:rPr>
        <w:t>En términos generales, s</w:t>
      </w:r>
      <w:r w:rsidRPr="00B909DD">
        <w:rPr>
          <w:rFonts w:ascii="Times New Roman" w:hAnsi="Times New Roman" w:cs="Times New Roman"/>
          <w:sz w:val="24"/>
          <w:szCs w:val="24"/>
        </w:rPr>
        <w:t>e aprecia un proceso de urbanización sustentado en las infraestructuras viarias</w:t>
      </w:r>
      <w:r w:rsidR="002141E0">
        <w:rPr>
          <w:rFonts w:ascii="Times New Roman" w:hAnsi="Times New Roman" w:cs="Times New Roman"/>
          <w:sz w:val="24"/>
          <w:szCs w:val="24"/>
        </w:rPr>
        <w:t>;</w:t>
      </w:r>
      <w:r w:rsidR="00293A12">
        <w:rPr>
          <w:rFonts w:ascii="Times New Roman" w:hAnsi="Times New Roman" w:cs="Times New Roman"/>
          <w:sz w:val="24"/>
          <w:szCs w:val="24"/>
        </w:rPr>
        <w:t xml:space="preserve"> </w:t>
      </w:r>
      <w:r w:rsidRPr="00B909DD" w:rsidR="0015002F">
        <w:rPr>
          <w:rFonts w:ascii="Times New Roman" w:hAnsi="Times New Roman" w:cs="Times New Roman"/>
          <w:sz w:val="24"/>
          <w:szCs w:val="24"/>
        </w:rPr>
        <w:t>e</w:t>
      </w:r>
      <w:r w:rsidRPr="00B909DD" w:rsidR="00C36569">
        <w:rPr>
          <w:rFonts w:ascii="Times New Roman" w:hAnsi="Times New Roman" w:cs="Times New Roman"/>
          <w:sz w:val="24"/>
          <w:szCs w:val="24"/>
        </w:rPr>
        <w:t xml:space="preserve">n </w:t>
      </w:r>
      <w:r w:rsidR="00A47536">
        <w:rPr>
          <w:rFonts w:ascii="Times New Roman" w:hAnsi="Times New Roman" w:cs="Times New Roman"/>
          <w:sz w:val="24"/>
          <w:szCs w:val="24"/>
        </w:rPr>
        <w:t xml:space="preserve">territorios cercanos a Guayaquil </w:t>
      </w:r>
      <w:r w:rsidR="008B3474">
        <w:rPr>
          <w:rFonts w:ascii="Times New Roman" w:hAnsi="Times New Roman" w:cs="Times New Roman"/>
          <w:sz w:val="24"/>
          <w:szCs w:val="24"/>
        </w:rPr>
        <w:t xml:space="preserve">se han producido las </w:t>
      </w:r>
      <w:r w:rsidR="002141E0">
        <w:rPr>
          <w:rFonts w:ascii="Times New Roman" w:hAnsi="Times New Roman" w:cs="Times New Roman"/>
          <w:sz w:val="24"/>
          <w:szCs w:val="24"/>
        </w:rPr>
        <w:t xml:space="preserve">mayores ocupaciones, </w:t>
      </w:r>
      <w:r w:rsidR="00A47536">
        <w:rPr>
          <w:rFonts w:ascii="Times New Roman" w:hAnsi="Times New Roman" w:cs="Times New Roman"/>
          <w:sz w:val="24"/>
          <w:szCs w:val="24"/>
        </w:rPr>
        <w:t xml:space="preserve">y en </w:t>
      </w:r>
      <w:r w:rsidRPr="00B909DD" w:rsidR="00C36569">
        <w:rPr>
          <w:rFonts w:ascii="Times New Roman" w:hAnsi="Times New Roman" w:cs="Times New Roman"/>
          <w:sz w:val="24"/>
          <w:szCs w:val="24"/>
        </w:rPr>
        <w:t xml:space="preserve">las cabeceras cantonales se aprecian gradientes de urbanización más o menos </w:t>
      </w:r>
      <w:r w:rsidRPr="00B909DD" w:rsidR="006D1ACA">
        <w:rPr>
          <w:rFonts w:ascii="Times New Roman" w:hAnsi="Times New Roman" w:cs="Times New Roman"/>
          <w:sz w:val="24"/>
          <w:szCs w:val="24"/>
        </w:rPr>
        <w:t>intensos</w:t>
      </w:r>
      <w:r w:rsidR="000433C9">
        <w:rPr>
          <w:rFonts w:ascii="Times New Roman" w:hAnsi="Times New Roman" w:cs="Times New Roman"/>
          <w:sz w:val="24"/>
          <w:szCs w:val="24"/>
        </w:rPr>
        <w:t xml:space="preserve"> que buscan </w:t>
      </w:r>
      <w:r w:rsidR="00A01D08">
        <w:rPr>
          <w:rFonts w:ascii="Times New Roman" w:hAnsi="Times New Roman" w:cs="Times New Roman"/>
          <w:sz w:val="24"/>
          <w:szCs w:val="24"/>
        </w:rPr>
        <w:t>el acercamiento entre sí y con la metrópoli</w:t>
      </w:r>
      <w:r w:rsidR="007B6860">
        <w:rPr>
          <w:rFonts w:ascii="Times New Roman" w:hAnsi="Times New Roman" w:cs="Times New Roman"/>
          <w:sz w:val="24"/>
          <w:szCs w:val="24"/>
        </w:rPr>
        <w:t>,</w:t>
      </w:r>
      <w:r w:rsidR="00A01D08">
        <w:rPr>
          <w:rFonts w:ascii="Times New Roman" w:hAnsi="Times New Roman" w:cs="Times New Roman"/>
          <w:sz w:val="24"/>
          <w:szCs w:val="24"/>
        </w:rPr>
        <w:t xml:space="preserve"> afianzando los procesos de conurbación.</w:t>
      </w:r>
      <w:r w:rsidRPr="00B909DD" w:rsidR="005E660D">
        <w:rPr>
          <w:rFonts w:ascii="Times New Roman" w:hAnsi="Times New Roman" w:cs="Times New Roman"/>
          <w:sz w:val="24"/>
          <w:szCs w:val="24"/>
        </w:rPr>
        <w:t xml:space="preserve"> </w:t>
      </w:r>
    </w:p>
    <w:p w:rsidR="007246F6" w:rsidP="0080576F" w:rsidRDefault="007246F6" w14:paraId="4FA3848E" w14:textId="77777777">
      <w:pPr>
        <w:spacing w:after="0" w:line="312" w:lineRule="auto"/>
        <w:jc w:val="both"/>
        <w:rPr>
          <w:rFonts w:ascii="Times New Roman" w:hAnsi="Times New Roman" w:cs="Times New Roman"/>
          <w:sz w:val="24"/>
          <w:szCs w:val="24"/>
        </w:rPr>
      </w:pPr>
    </w:p>
    <w:p w:rsidR="00AA67A1" w:rsidP="12476C19" w:rsidRDefault="00AA67A1" w14:paraId="7F9F9B36" w14:textId="77777777">
      <w:pPr>
        <w:spacing w:after="0" w:line="312" w:lineRule="auto"/>
        <w:jc w:val="both"/>
        <w:rPr>
          <w:rFonts w:ascii="Times New Roman" w:hAnsi="Times New Roman" w:cs="Times New Roman"/>
          <w:sz w:val="24"/>
          <w:szCs w:val="24"/>
        </w:rPr>
      </w:pPr>
    </w:p>
    <w:p w:rsidR="00AA67A1" w:rsidP="12476C19" w:rsidRDefault="00AA67A1" w14:paraId="4124E1DD" w14:textId="77777777">
      <w:pPr>
        <w:spacing w:after="0" w:line="312" w:lineRule="auto"/>
        <w:jc w:val="both"/>
        <w:rPr>
          <w:rFonts w:ascii="Times New Roman" w:hAnsi="Times New Roman" w:cs="Times New Roman"/>
          <w:sz w:val="24"/>
          <w:szCs w:val="24"/>
        </w:rPr>
      </w:pPr>
    </w:p>
    <w:p w:rsidR="12476C19" w:rsidP="12476C19" w:rsidRDefault="007246F6" w14:paraId="0E52E952" w14:textId="29126120">
      <w:pPr>
        <w:spacing w:after="0" w:line="312"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7069301" wp14:editId="0EC0A29C">
            <wp:extent cx="5940425" cy="3336925"/>
            <wp:effectExtent l="0" t="0" r="3175" b="0"/>
            <wp:docPr id="1" name="Imagen 1"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Mapa&#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3336925"/>
                    </a:xfrm>
                    <a:prstGeom prst="rect">
                      <a:avLst/>
                    </a:prstGeom>
                  </pic:spPr>
                </pic:pic>
              </a:graphicData>
            </a:graphic>
          </wp:inline>
        </w:drawing>
      </w:r>
    </w:p>
    <w:p w:rsidRPr="00AC6BDA" w:rsidR="00AA67A1" w:rsidP="7F6C7366" w:rsidRDefault="00AA67A1" w14:paraId="3F82F1B4" w14:textId="244800AE">
      <w:pPr>
        <w:spacing w:line="312" w:lineRule="auto"/>
        <w:rPr>
          <w:rFonts w:ascii="Times New Roman" w:hAnsi="Times New Roman" w:cs="Times New Roman"/>
          <w:sz w:val="20"/>
          <w:szCs w:val="20"/>
        </w:rPr>
      </w:pPr>
      <w:r w:rsidRPr="00AC6BDA">
        <w:rPr>
          <w:rFonts w:ascii="Times New Roman" w:hAnsi="Times New Roman" w:cs="Times New Roman"/>
          <w:sz w:val="20"/>
          <w:szCs w:val="20"/>
        </w:rPr>
        <w:t xml:space="preserve">Figura 1. </w:t>
      </w:r>
      <w:r w:rsidRPr="00AC6BDA" w:rsidR="00B7622E">
        <w:rPr>
          <w:rFonts w:ascii="Times New Roman" w:hAnsi="Times New Roman" w:cs="Times New Roman"/>
          <w:sz w:val="20"/>
          <w:szCs w:val="20"/>
        </w:rPr>
        <w:t>Cambios en el uso del suelo, 1990-2018.</w:t>
      </w:r>
    </w:p>
    <w:p w:rsidRPr="00284ABF" w:rsidR="00932CAC" w:rsidP="7F6C7366" w:rsidRDefault="7F6C7366" w14:paraId="63A6370C" w14:textId="3FB93715">
      <w:pPr>
        <w:spacing w:line="312" w:lineRule="auto"/>
        <w:rPr>
          <w:rFonts w:ascii="Times New Roman" w:hAnsi="Times New Roman" w:cs="Times New Roman"/>
          <w:b/>
          <w:bCs/>
          <w:sz w:val="24"/>
          <w:szCs w:val="24"/>
        </w:rPr>
      </w:pPr>
      <w:r w:rsidRPr="7F6C7366">
        <w:rPr>
          <w:rFonts w:ascii="Times New Roman" w:hAnsi="Times New Roman" w:cs="Times New Roman"/>
          <w:b/>
          <w:bCs/>
          <w:sz w:val="24"/>
          <w:szCs w:val="24"/>
        </w:rPr>
        <w:t>Palabras clave:</w:t>
      </w:r>
      <w:r w:rsidR="0080576F">
        <w:rPr>
          <w:rFonts w:ascii="Times New Roman" w:hAnsi="Times New Roman" w:cs="Times New Roman"/>
          <w:b/>
          <w:bCs/>
          <w:sz w:val="24"/>
          <w:szCs w:val="24"/>
        </w:rPr>
        <w:t xml:space="preserve"> </w:t>
      </w:r>
      <w:r w:rsidRPr="00355554" w:rsidR="0080576F">
        <w:rPr>
          <w:rFonts w:ascii="Times New Roman" w:hAnsi="Times New Roman" w:cs="Times New Roman"/>
          <w:sz w:val="24"/>
          <w:szCs w:val="24"/>
        </w:rPr>
        <w:t>proceso de</w:t>
      </w:r>
      <w:r w:rsidRPr="00355554" w:rsidR="000708D4">
        <w:rPr>
          <w:rFonts w:ascii="Times New Roman" w:hAnsi="Times New Roman" w:cs="Times New Roman"/>
          <w:sz w:val="24"/>
          <w:szCs w:val="24"/>
        </w:rPr>
        <w:t xml:space="preserve"> expansión</w:t>
      </w:r>
      <w:r w:rsidRPr="00355554" w:rsidR="0080576F">
        <w:rPr>
          <w:rFonts w:ascii="Times New Roman" w:hAnsi="Times New Roman" w:cs="Times New Roman"/>
          <w:sz w:val="24"/>
          <w:szCs w:val="24"/>
        </w:rPr>
        <w:t xml:space="preserve">, </w:t>
      </w:r>
      <w:r w:rsidRPr="00355554" w:rsidR="000708D4">
        <w:rPr>
          <w:rFonts w:ascii="Times New Roman" w:hAnsi="Times New Roman" w:cs="Times New Roman"/>
          <w:sz w:val="24"/>
          <w:szCs w:val="24"/>
        </w:rPr>
        <w:t>aglomeraciones urbanas, artificialización del suelo</w:t>
      </w:r>
      <w:r w:rsidRPr="00355554" w:rsidR="00355554">
        <w:rPr>
          <w:rFonts w:ascii="Times New Roman" w:hAnsi="Times New Roman" w:cs="Times New Roman"/>
          <w:sz w:val="24"/>
          <w:szCs w:val="24"/>
        </w:rPr>
        <w:t>.</w:t>
      </w:r>
    </w:p>
    <w:p w:rsidR="00284ABF" w:rsidP="7F6C7366" w:rsidRDefault="6BB62476" w14:paraId="7A9AB354" w14:textId="77777777">
      <w:pPr>
        <w:spacing w:line="312" w:lineRule="auto"/>
        <w:rPr>
          <w:rFonts w:ascii="Times New Roman" w:hAnsi="Times New Roman" w:cs="Times New Roman"/>
          <w:b/>
          <w:bCs/>
          <w:sz w:val="24"/>
          <w:szCs w:val="24"/>
        </w:rPr>
      </w:pPr>
      <w:r w:rsidRPr="6BB62476">
        <w:rPr>
          <w:rFonts w:ascii="Times New Roman" w:hAnsi="Times New Roman" w:cs="Times New Roman"/>
          <w:b/>
          <w:bCs/>
          <w:sz w:val="24"/>
          <w:szCs w:val="24"/>
        </w:rPr>
        <w:t>Referencias bibliográficas</w:t>
      </w:r>
    </w:p>
    <w:p w:rsidRPr="00355554" w:rsidR="0099121A" w:rsidP="00C31E5C" w:rsidRDefault="0099121A" w14:paraId="132DBC7E" w14:textId="0D357164">
      <w:pPr>
        <w:spacing w:line="312" w:lineRule="auto"/>
        <w:jc w:val="both"/>
        <w:rPr>
          <w:rFonts w:ascii="Times New Roman" w:hAnsi="Times New Roman" w:cs="Times New Roman"/>
          <w:sz w:val="24"/>
          <w:szCs w:val="24"/>
        </w:rPr>
      </w:pPr>
      <w:r w:rsidRPr="00355554">
        <w:rPr>
          <w:rFonts w:ascii="Times New Roman" w:hAnsi="Times New Roman" w:cs="Times New Roman"/>
          <w:sz w:val="24"/>
          <w:szCs w:val="24"/>
        </w:rPr>
        <w:t>M.I. Con</w:t>
      </w:r>
      <w:r w:rsidRPr="00355554" w:rsidR="00FF1AF6">
        <w:rPr>
          <w:rFonts w:ascii="Times New Roman" w:hAnsi="Times New Roman" w:cs="Times New Roman"/>
          <w:sz w:val="24"/>
          <w:szCs w:val="24"/>
        </w:rPr>
        <w:t xml:space="preserve">cejo Cantonal de Guayaquil (1991). </w:t>
      </w:r>
      <w:r w:rsidRPr="00355554" w:rsidR="005F7480">
        <w:rPr>
          <w:rFonts w:ascii="Times New Roman" w:hAnsi="Times New Roman" w:cs="Times New Roman"/>
          <w:sz w:val="24"/>
          <w:szCs w:val="24"/>
        </w:rPr>
        <w:t>O</w:t>
      </w:r>
      <w:r w:rsidRPr="00355554" w:rsidR="00613C0A">
        <w:rPr>
          <w:rFonts w:ascii="Times New Roman" w:hAnsi="Times New Roman" w:cs="Times New Roman"/>
          <w:sz w:val="24"/>
          <w:szCs w:val="24"/>
        </w:rPr>
        <w:t xml:space="preserve">rdenanza Reformatoria </w:t>
      </w:r>
      <w:r w:rsidRPr="00355554" w:rsidR="003F791B">
        <w:rPr>
          <w:rFonts w:ascii="Times New Roman" w:hAnsi="Times New Roman" w:cs="Times New Roman"/>
          <w:sz w:val="24"/>
          <w:szCs w:val="24"/>
        </w:rPr>
        <w:t>de Delimitación Urban</w:t>
      </w:r>
      <w:r w:rsidRPr="00355554" w:rsidR="00343AEE">
        <w:rPr>
          <w:rFonts w:ascii="Times New Roman" w:hAnsi="Times New Roman" w:cs="Times New Roman"/>
          <w:sz w:val="24"/>
          <w:szCs w:val="24"/>
        </w:rPr>
        <w:t xml:space="preserve">a </w:t>
      </w:r>
      <w:r w:rsidRPr="00355554" w:rsidR="00174832">
        <w:rPr>
          <w:rFonts w:ascii="Times New Roman" w:hAnsi="Times New Roman" w:cs="Times New Roman"/>
          <w:sz w:val="24"/>
          <w:szCs w:val="24"/>
        </w:rPr>
        <w:t xml:space="preserve">de la ciudad de Santiago de Guayaquil. </w:t>
      </w:r>
      <w:r w:rsidRPr="00355554" w:rsidR="00FF1AF6">
        <w:rPr>
          <w:rFonts w:ascii="Times New Roman" w:hAnsi="Times New Roman" w:cs="Times New Roman"/>
          <w:sz w:val="24"/>
          <w:szCs w:val="24"/>
        </w:rPr>
        <w:t>Acuerdo Ministerial</w:t>
      </w:r>
      <w:r w:rsidRPr="00355554" w:rsidR="007B391B">
        <w:rPr>
          <w:rFonts w:ascii="Times New Roman" w:hAnsi="Times New Roman" w:cs="Times New Roman"/>
          <w:sz w:val="24"/>
          <w:szCs w:val="24"/>
        </w:rPr>
        <w:t xml:space="preserve"> 1259.</w:t>
      </w:r>
      <w:r w:rsidRPr="00355554" w:rsidR="00343CDC">
        <w:rPr>
          <w:rFonts w:ascii="Times New Roman" w:hAnsi="Times New Roman" w:cs="Times New Roman"/>
          <w:sz w:val="24"/>
          <w:szCs w:val="24"/>
        </w:rPr>
        <w:t xml:space="preserve"> Registro Oficial 828</w:t>
      </w:r>
      <w:r w:rsidRPr="00355554" w:rsidR="007E4018">
        <w:rPr>
          <w:rFonts w:ascii="Times New Roman" w:hAnsi="Times New Roman" w:cs="Times New Roman"/>
          <w:sz w:val="24"/>
          <w:szCs w:val="24"/>
        </w:rPr>
        <w:t>, 9 de diciembre de 1991</w:t>
      </w:r>
      <w:r w:rsidRPr="00355554" w:rsidR="005D7C33">
        <w:rPr>
          <w:rFonts w:ascii="Times New Roman" w:hAnsi="Times New Roman" w:cs="Times New Roman"/>
          <w:sz w:val="24"/>
          <w:szCs w:val="24"/>
        </w:rPr>
        <w:t>.</w:t>
      </w:r>
    </w:p>
    <w:p w:rsidRPr="00B844E9" w:rsidR="6BB62476" w:rsidP="00C31E5C" w:rsidRDefault="6BB62476" w14:paraId="317F2418" w14:textId="438C6831">
      <w:pPr>
        <w:spacing w:line="312" w:lineRule="auto"/>
        <w:jc w:val="both"/>
        <w:rPr>
          <w:rFonts w:ascii="Times New Roman" w:hAnsi="Times New Roman" w:cs="Times New Roman"/>
          <w:sz w:val="24"/>
          <w:szCs w:val="24"/>
        </w:rPr>
      </w:pPr>
      <w:proofErr w:type="spellStart"/>
      <w:r w:rsidRPr="004F50CE">
        <w:rPr>
          <w:rFonts w:ascii="Times New Roman" w:hAnsi="Times New Roman" w:eastAsia="Times New Roman" w:cs="Times New Roman"/>
          <w:sz w:val="24"/>
          <w:szCs w:val="24"/>
        </w:rPr>
        <w:t>Moulds</w:t>
      </w:r>
      <w:proofErr w:type="spellEnd"/>
      <w:r w:rsidRPr="004F50CE">
        <w:rPr>
          <w:rFonts w:ascii="Times New Roman" w:hAnsi="Times New Roman" w:eastAsia="Times New Roman" w:cs="Times New Roman"/>
          <w:sz w:val="24"/>
          <w:szCs w:val="24"/>
        </w:rPr>
        <w:t xml:space="preserve">, S. </w:t>
      </w:r>
      <w:r w:rsidRPr="004F50CE" w:rsidR="006560F9">
        <w:rPr>
          <w:rFonts w:ascii="Times New Roman" w:hAnsi="Times New Roman" w:eastAsia="Times New Roman" w:cs="Times New Roman"/>
          <w:sz w:val="24"/>
          <w:szCs w:val="24"/>
        </w:rPr>
        <w:t>(</w:t>
      </w:r>
      <w:r w:rsidRPr="004F50CE">
        <w:rPr>
          <w:rFonts w:ascii="Times New Roman" w:hAnsi="Times New Roman" w:eastAsia="Times New Roman" w:cs="Times New Roman"/>
          <w:sz w:val="24"/>
          <w:szCs w:val="24"/>
        </w:rPr>
        <w:t>2019</w:t>
      </w:r>
      <w:r w:rsidRPr="004F50CE" w:rsidR="006560F9">
        <w:rPr>
          <w:rFonts w:ascii="Times New Roman" w:hAnsi="Times New Roman" w:eastAsia="Times New Roman" w:cs="Times New Roman"/>
          <w:sz w:val="24"/>
          <w:szCs w:val="24"/>
        </w:rPr>
        <w:t>)</w:t>
      </w:r>
      <w:r w:rsidRPr="004F50CE">
        <w:rPr>
          <w:rFonts w:ascii="Times New Roman" w:hAnsi="Times New Roman" w:eastAsia="Times New Roman" w:cs="Times New Roman"/>
          <w:sz w:val="24"/>
          <w:szCs w:val="24"/>
        </w:rPr>
        <w:t xml:space="preserve">. </w:t>
      </w:r>
      <w:proofErr w:type="spellStart"/>
      <w:r w:rsidRPr="004F50CE">
        <w:rPr>
          <w:rFonts w:ascii="Times New Roman" w:hAnsi="Times New Roman" w:eastAsia="Times New Roman" w:cs="Times New Roman"/>
          <w:sz w:val="24"/>
          <w:szCs w:val="24"/>
        </w:rPr>
        <w:t>lulcc</w:t>
      </w:r>
      <w:proofErr w:type="spellEnd"/>
      <w:r w:rsidRPr="004F50CE">
        <w:rPr>
          <w:rFonts w:ascii="Times New Roman" w:hAnsi="Times New Roman" w:eastAsia="Times New Roman" w:cs="Times New Roman"/>
          <w:sz w:val="24"/>
          <w:szCs w:val="24"/>
        </w:rPr>
        <w:t xml:space="preserve">: </w:t>
      </w:r>
      <w:proofErr w:type="spellStart"/>
      <w:r w:rsidRPr="004F50CE">
        <w:rPr>
          <w:rFonts w:ascii="Times New Roman" w:hAnsi="Times New Roman" w:eastAsia="Times New Roman" w:cs="Times New Roman"/>
          <w:sz w:val="24"/>
          <w:szCs w:val="24"/>
        </w:rPr>
        <w:t>Land</w:t>
      </w:r>
      <w:proofErr w:type="spellEnd"/>
      <w:r w:rsidRPr="004F50CE">
        <w:rPr>
          <w:rFonts w:ascii="Times New Roman" w:hAnsi="Times New Roman" w:eastAsia="Times New Roman" w:cs="Times New Roman"/>
          <w:sz w:val="24"/>
          <w:szCs w:val="24"/>
        </w:rPr>
        <w:t xml:space="preserve"> Use Change </w:t>
      </w:r>
      <w:proofErr w:type="spellStart"/>
      <w:r w:rsidRPr="004F50CE">
        <w:rPr>
          <w:rFonts w:ascii="Times New Roman" w:hAnsi="Times New Roman" w:eastAsia="Times New Roman" w:cs="Times New Roman"/>
          <w:sz w:val="24"/>
          <w:szCs w:val="24"/>
        </w:rPr>
        <w:t>Modelling</w:t>
      </w:r>
      <w:proofErr w:type="spellEnd"/>
      <w:r w:rsidRPr="004F50CE">
        <w:rPr>
          <w:rFonts w:ascii="Times New Roman" w:hAnsi="Times New Roman" w:eastAsia="Times New Roman" w:cs="Times New Roman"/>
          <w:sz w:val="24"/>
          <w:szCs w:val="24"/>
        </w:rPr>
        <w:t xml:space="preserve"> in R. R </w:t>
      </w:r>
      <w:proofErr w:type="spellStart"/>
      <w:r w:rsidRPr="004F50CE">
        <w:rPr>
          <w:rFonts w:ascii="Times New Roman" w:hAnsi="Times New Roman" w:eastAsia="Times New Roman" w:cs="Times New Roman"/>
          <w:sz w:val="24"/>
          <w:szCs w:val="24"/>
        </w:rPr>
        <w:t>package</w:t>
      </w:r>
      <w:proofErr w:type="spellEnd"/>
      <w:r w:rsidRPr="004F50CE">
        <w:rPr>
          <w:rFonts w:ascii="Times New Roman" w:hAnsi="Times New Roman" w:eastAsia="Times New Roman" w:cs="Times New Roman"/>
          <w:sz w:val="24"/>
          <w:szCs w:val="24"/>
        </w:rPr>
        <w:t xml:space="preserve"> </w:t>
      </w:r>
      <w:proofErr w:type="spellStart"/>
      <w:r w:rsidRPr="004F50CE">
        <w:rPr>
          <w:rFonts w:ascii="Times New Roman" w:hAnsi="Times New Roman" w:eastAsia="Times New Roman" w:cs="Times New Roman"/>
          <w:sz w:val="24"/>
          <w:szCs w:val="24"/>
        </w:rPr>
        <w:t>version</w:t>
      </w:r>
      <w:proofErr w:type="spellEnd"/>
      <w:r w:rsidRPr="004F50CE">
        <w:rPr>
          <w:rFonts w:ascii="Times New Roman" w:hAnsi="Times New Roman" w:eastAsia="Times New Roman" w:cs="Times New Roman"/>
          <w:sz w:val="24"/>
          <w:szCs w:val="24"/>
        </w:rPr>
        <w:t xml:space="preserve"> 1.0.4. </w:t>
      </w:r>
      <w:hyperlink r:id="rId5">
        <w:r w:rsidRPr="00B844E9">
          <w:rPr>
            <w:rStyle w:val="Hipervnculo"/>
            <w:rFonts w:ascii="Times New Roman" w:hAnsi="Times New Roman" w:eastAsia="Times New Roman" w:cs="Times New Roman"/>
            <w:color w:val="auto"/>
            <w:sz w:val="24"/>
            <w:szCs w:val="24"/>
          </w:rPr>
          <w:t>https://CRAN.R-project.org/package=lulcc</w:t>
        </w:r>
      </w:hyperlink>
    </w:p>
    <w:p w:rsidRPr="007B6860" w:rsidR="6BB62476" w:rsidP="007B6860" w:rsidRDefault="6BB62476" w14:paraId="0CB531AE" w14:textId="366A44A1">
      <w:pPr>
        <w:spacing w:line="312" w:lineRule="auto"/>
        <w:jc w:val="both"/>
        <w:rPr>
          <w:rFonts w:ascii="Times New Roman" w:hAnsi="Times New Roman" w:eastAsia="Times New Roman" w:cs="Times New Roman"/>
          <w:sz w:val="24"/>
          <w:szCs w:val="24"/>
          <w:lang w:val="en-US"/>
        </w:rPr>
      </w:pPr>
      <w:proofErr w:type="spellStart"/>
      <w:r w:rsidRPr="00B844E9">
        <w:rPr>
          <w:rFonts w:ascii="Times New Roman" w:hAnsi="Times New Roman" w:eastAsia="Times New Roman" w:cs="Times New Roman"/>
          <w:sz w:val="24"/>
          <w:szCs w:val="24"/>
          <w:lang w:val="en-US"/>
        </w:rPr>
        <w:t>Moulds</w:t>
      </w:r>
      <w:proofErr w:type="spellEnd"/>
      <w:r w:rsidRPr="00B844E9">
        <w:rPr>
          <w:rFonts w:ascii="Times New Roman" w:hAnsi="Times New Roman" w:eastAsia="Times New Roman" w:cs="Times New Roman"/>
          <w:sz w:val="24"/>
          <w:szCs w:val="24"/>
          <w:lang w:val="en-US"/>
        </w:rPr>
        <w:t xml:space="preserve">, S., </w:t>
      </w:r>
      <w:proofErr w:type="spellStart"/>
      <w:r w:rsidRPr="00B844E9">
        <w:rPr>
          <w:rFonts w:ascii="Times New Roman" w:hAnsi="Times New Roman" w:eastAsia="Times New Roman" w:cs="Times New Roman"/>
          <w:sz w:val="24"/>
          <w:szCs w:val="24"/>
          <w:lang w:val="en-US"/>
        </w:rPr>
        <w:t>Buytaert</w:t>
      </w:r>
      <w:proofErr w:type="spellEnd"/>
      <w:r w:rsidRPr="00B844E9">
        <w:rPr>
          <w:rFonts w:ascii="Times New Roman" w:hAnsi="Times New Roman" w:eastAsia="Times New Roman" w:cs="Times New Roman"/>
          <w:sz w:val="24"/>
          <w:szCs w:val="24"/>
          <w:lang w:val="en-US"/>
        </w:rPr>
        <w:t xml:space="preserve">, W. </w:t>
      </w:r>
      <w:r w:rsidRPr="00B844E9" w:rsidR="006560F9">
        <w:rPr>
          <w:rFonts w:ascii="Times New Roman" w:hAnsi="Times New Roman" w:eastAsia="Times New Roman" w:cs="Times New Roman"/>
          <w:sz w:val="24"/>
          <w:szCs w:val="24"/>
          <w:lang w:val="en-US"/>
        </w:rPr>
        <w:t>y</w:t>
      </w:r>
      <w:r w:rsidRPr="00B844E9">
        <w:rPr>
          <w:rFonts w:ascii="Times New Roman" w:hAnsi="Times New Roman" w:eastAsia="Times New Roman" w:cs="Times New Roman"/>
          <w:sz w:val="24"/>
          <w:szCs w:val="24"/>
          <w:lang w:val="en-US"/>
        </w:rPr>
        <w:t xml:space="preserve"> </w:t>
      </w:r>
      <w:proofErr w:type="spellStart"/>
      <w:r w:rsidRPr="00B844E9">
        <w:rPr>
          <w:rFonts w:ascii="Times New Roman" w:hAnsi="Times New Roman" w:eastAsia="Times New Roman" w:cs="Times New Roman"/>
          <w:sz w:val="24"/>
          <w:szCs w:val="24"/>
          <w:lang w:val="en-US"/>
        </w:rPr>
        <w:t>Mijic</w:t>
      </w:r>
      <w:proofErr w:type="spellEnd"/>
      <w:r w:rsidRPr="00B844E9">
        <w:rPr>
          <w:rFonts w:ascii="Times New Roman" w:hAnsi="Times New Roman" w:eastAsia="Times New Roman" w:cs="Times New Roman"/>
          <w:sz w:val="24"/>
          <w:szCs w:val="24"/>
          <w:lang w:val="en-US"/>
        </w:rPr>
        <w:t xml:space="preserve">, A. </w:t>
      </w:r>
      <w:r w:rsidRPr="00B844E9" w:rsidR="006560F9">
        <w:rPr>
          <w:rFonts w:ascii="Times New Roman" w:hAnsi="Times New Roman" w:eastAsia="Times New Roman" w:cs="Times New Roman"/>
          <w:sz w:val="24"/>
          <w:szCs w:val="24"/>
          <w:lang w:val="en-US"/>
        </w:rPr>
        <w:t>(</w:t>
      </w:r>
      <w:r w:rsidRPr="00B844E9">
        <w:rPr>
          <w:rFonts w:ascii="Times New Roman" w:hAnsi="Times New Roman" w:eastAsia="Times New Roman" w:cs="Times New Roman"/>
          <w:sz w:val="24"/>
          <w:szCs w:val="24"/>
          <w:lang w:val="en-US"/>
        </w:rPr>
        <w:t>2015</w:t>
      </w:r>
      <w:r w:rsidRPr="00B844E9" w:rsidR="006560F9">
        <w:rPr>
          <w:rFonts w:ascii="Times New Roman" w:hAnsi="Times New Roman" w:eastAsia="Times New Roman" w:cs="Times New Roman"/>
          <w:sz w:val="24"/>
          <w:szCs w:val="24"/>
          <w:lang w:val="en-US"/>
        </w:rPr>
        <w:t>)</w:t>
      </w:r>
      <w:r w:rsidRPr="00B844E9">
        <w:rPr>
          <w:rFonts w:ascii="Times New Roman" w:hAnsi="Times New Roman" w:eastAsia="Times New Roman" w:cs="Times New Roman"/>
          <w:sz w:val="24"/>
          <w:szCs w:val="24"/>
          <w:lang w:val="en-US"/>
        </w:rPr>
        <w:t xml:space="preserve">. An open and extensible framework for spatially explicit land use change modelling: the </w:t>
      </w:r>
      <w:proofErr w:type="spellStart"/>
      <w:r w:rsidRPr="00B844E9">
        <w:rPr>
          <w:rFonts w:ascii="Times New Roman" w:hAnsi="Times New Roman" w:eastAsia="Times New Roman" w:cs="Times New Roman"/>
          <w:sz w:val="24"/>
          <w:szCs w:val="24"/>
          <w:lang w:val="en-US"/>
        </w:rPr>
        <w:t>lulcc</w:t>
      </w:r>
      <w:proofErr w:type="spellEnd"/>
      <w:r w:rsidRPr="00B844E9">
        <w:rPr>
          <w:rFonts w:ascii="Times New Roman" w:hAnsi="Times New Roman" w:eastAsia="Times New Roman" w:cs="Times New Roman"/>
          <w:sz w:val="24"/>
          <w:szCs w:val="24"/>
          <w:lang w:val="en-US"/>
        </w:rPr>
        <w:t xml:space="preserve"> R package. </w:t>
      </w:r>
      <w:r w:rsidRPr="00B844E9">
        <w:rPr>
          <w:rFonts w:ascii="Times New Roman" w:hAnsi="Times New Roman" w:eastAsia="Times New Roman" w:cs="Times New Roman"/>
          <w:i/>
          <w:iCs/>
          <w:sz w:val="24"/>
          <w:szCs w:val="24"/>
          <w:lang w:val="en-US"/>
        </w:rPr>
        <w:t>Geoscientific Model Development</w:t>
      </w:r>
      <w:r w:rsidRPr="00B844E9">
        <w:rPr>
          <w:rFonts w:ascii="Times New Roman" w:hAnsi="Times New Roman" w:eastAsia="Times New Roman" w:cs="Times New Roman"/>
          <w:sz w:val="24"/>
          <w:szCs w:val="24"/>
          <w:lang w:val="en-US"/>
        </w:rPr>
        <w:t xml:space="preserve">, 8: 3215 – 3229. </w:t>
      </w:r>
      <w:r w:rsidRPr="00B844E9" w:rsidR="00A10B11">
        <w:rPr>
          <w:rFonts w:ascii="Times New Roman" w:hAnsi="Times New Roman" w:cs="Times New Roman"/>
          <w:sz w:val="24"/>
          <w:szCs w:val="24"/>
          <w:shd w:val="clear" w:color="auto" w:fill="FFFFFF"/>
        </w:rPr>
        <w:t>https://doi.org/10.5194/gmd-8-3215-2015</w:t>
      </w:r>
    </w:p>
    <w:sectPr w:rsidRPr="007B6860" w:rsidR="6BB62476">
      <w:pgSz w:w="11906" w:h="16838" w:orient="portrait"/>
      <w:pgMar w:top="1417" w:right="113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AB6"/>
    <w:rsid w:val="00002BC8"/>
    <w:rsid w:val="000207CC"/>
    <w:rsid w:val="00024740"/>
    <w:rsid w:val="00033709"/>
    <w:rsid w:val="000341B9"/>
    <w:rsid w:val="00036069"/>
    <w:rsid w:val="000433C9"/>
    <w:rsid w:val="00043E2E"/>
    <w:rsid w:val="00054511"/>
    <w:rsid w:val="0006511C"/>
    <w:rsid w:val="000708D4"/>
    <w:rsid w:val="00072459"/>
    <w:rsid w:val="00074BCB"/>
    <w:rsid w:val="00080BCC"/>
    <w:rsid w:val="00081578"/>
    <w:rsid w:val="00082CD6"/>
    <w:rsid w:val="00085F1D"/>
    <w:rsid w:val="00091F21"/>
    <w:rsid w:val="00095719"/>
    <w:rsid w:val="000A06F9"/>
    <w:rsid w:val="000A3CB4"/>
    <w:rsid w:val="000A5AD6"/>
    <w:rsid w:val="000C33A9"/>
    <w:rsid w:val="000D2881"/>
    <w:rsid w:val="000F1B17"/>
    <w:rsid w:val="000F6D16"/>
    <w:rsid w:val="001257DB"/>
    <w:rsid w:val="00133F05"/>
    <w:rsid w:val="0015002F"/>
    <w:rsid w:val="0016661F"/>
    <w:rsid w:val="00174832"/>
    <w:rsid w:val="00177117"/>
    <w:rsid w:val="00190589"/>
    <w:rsid w:val="001B2B09"/>
    <w:rsid w:val="001B46DC"/>
    <w:rsid w:val="001B76E7"/>
    <w:rsid w:val="001D0D89"/>
    <w:rsid w:val="001D42B9"/>
    <w:rsid w:val="001E0BDF"/>
    <w:rsid w:val="001E2F24"/>
    <w:rsid w:val="001F5C78"/>
    <w:rsid w:val="00200C77"/>
    <w:rsid w:val="0020797E"/>
    <w:rsid w:val="002141E0"/>
    <w:rsid w:val="00223261"/>
    <w:rsid w:val="00225E72"/>
    <w:rsid w:val="00227A19"/>
    <w:rsid w:val="00234C70"/>
    <w:rsid w:val="0024700C"/>
    <w:rsid w:val="002679BD"/>
    <w:rsid w:val="00270535"/>
    <w:rsid w:val="00273575"/>
    <w:rsid w:val="00281254"/>
    <w:rsid w:val="00284ABF"/>
    <w:rsid w:val="00293A12"/>
    <w:rsid w:val="002A4907"/>
    <w:rsid w:val="002B1B33"/>
    <w:rsid w:val="002D38BC"/>
    <w:rsid w:val="002D6CA0"/>
    <w:rsid w:val="002E4FB5"/>
    <w:rsid w:val="002F099B"/>
    <w:rsid w:val="002F1B2C"/>
    <w:rsid w:val="00313B39"/>
    <w:rsid w:val="00315D2B"/>
    <w:rsid w:val="0031743F"/>
    <w:rsid w:val="00327D89"/>
    <w:rsid w:val="003328A5"/>
    <w:rsid w:val="003332F9"/>
    <w:rsid w:val="00335CC7"/>
    <w:rsid w:val="003363C2"/>
    <w:rsid w:val="00337011"/>
    <w:rsid w:val="00340578"/>
    <w:rsid w:val="00343AEE"/>
    <w:rsid w:val="00343CDC"/>
    <w:rsid w:val="00346F9F"/>
    <w:rsid w:val="00346FF6"/>
    <w:rsid w:val="0035483E"/>
    <w:rsid w:val="00355554"/>
    <w:rsid w:val="0036105D"/>
    <w:rsid w:val="00361167"/>
    <w:rsid w:val="00373B3A"/>
    <w:rsid w:val="00373F64"/>
    <w:rsid w:val="0038207E"/>
    <w:rsid w:val="0039162E"/>
    <w:rsid w:val="003920B8"/>
    <w:rsid w:val="00394952"/>
    <w:rsid w:val="00394AEA"/>
    <w:rsid w:val="003B7A80"/>
    <w:rsid w:val="003C3985"/>
    <w:rsid w:val="003D7DFE"/>
    <w:rsid w:val="003F791B"/>
    <w:rsid w:val="00425247"/>
    <w:rsid w:val="00432C17"/>
    <w:rsid w:val="0044168B"/>
    <w:rsid w:val="00444914"/>
    <w:rsid w:val="004458FF"/>
    <w:rsid w:val="00446DE7"/>
    <w:rsid w:val="0045057A"/>
    <w:rsid w:val="00451E83"/>
    <w:rsid w:val="0045426B"/>
    <w:rsid w:val="00456A60"/>
    <w:rsid w:val="00457060"/>
    <w:rsid w:val="00466A13"/>
    <w:rsid w:val="00470C99"/>
    <w:rsid w:val="004761F0"/>
    <w:rsid w:val="00486E96"/>
    <w:rsid w:val="00496A0A"/>
    <w:rsid w:val="004976A8"/>
    <w:rsid w:val="004A3F08"/>
    <w:rsid w:val="004A7F26"/>
    <w:rsid w:val="004B6A13"/>
    <w:rsid w:val="004C0C12"/>
    <w:rsid w:val="004C216E"/>
    <w:rsid w:val="004C28F4"/>
    <w:rsid w:val="004C2A4C"/>
    <w:rsid w:val="004D1E3A"/>
    <w:rsid w:val="004D2AA9"/>
    <w:rsid w:val="004D4F6A"/>
    <w:rsid w:val="004D7A18"/>
    <w:rsid w:val="004D7FBE"/>
    <w:rsid w:val="004E2C87"/>
    <w:rsid w:val="004E5582"/>
    <w:rsid w:val="004E6AB0"/>
    <w:rsid w:val="004F1AB6"/>
    <w:rsid w:val="004F50CE"/>
    <w:rsid w:val="005127FB"/>
    <w:rsid w:val="00542879"/>
    <w:rsid w:val="00556B3B"/>
    <w:rsid w:val="0055743B"/>
    <w:rsid w:val="005747E2"/>
    <w:rsid w:val="00577DD6"/>
    <w:rsid w:val="00584ED5"/>
    <w:rsid w:val="00597872"/>
    <w:rsid w:val="005A2236"/>
    <w:rsid w:val="005A4AAF"/>
    <w:rsid w:val="005A667D"/>
    <w:rsid w:val="005B0D4D"/>
    <w:rsid w:val="005B2F72"/>
    <w:rsid w:val="005C46C9"/>
    <w:rsid w:val="005C4782"/>
    <w:rsid w:val="005D1862"/>
    <w:rsid w:val="005D7064"/>
    <w:rsid w:val="005D7C33"/>
    <w:rsid w:val="005E25D7"/>
    <w:rsid w:val="005E525B"/>
    <w:rsid w:val="005E660D"/>
    <w:rsid w:val="005F7480"/>
    <w:rsid w:val="00601379"/>
    <w:rsid w:val="006015E6"/>
    <w:rsid w:val="00605242"/>
    <w:rsid w:val="00610761"/>
    <w:rsid w:val="00613C0A"/>
    <w:rsid w:val="006149CC"/>
    <w:rsid w:val="006151C8"/>
    <w:rsid w:val="006278B2"/>
    <w:rsid w:val="00632E53"/>
    <w:rsid w:val="006331E9"/>
    <w:rsid w:val="00652F91"/>
    <w:rsid w:val="006560F9"/>
    <w:rsid w:val="006642B9"/>
    <w:rsid w:val="00667106"/>
    <w:rsid w:val="0067787B"/>
    <w:rsid w:val="00697429"/>
    <w:rsid w:val="006A6301"/>
    <w:rsid w:val="006A7C9E"/>
    <w:rsid w:val="006B3552"/>
    <w:rsid w:val="006C5F65"/>
    <w:rsid w:val="006C7E1E"/>
    <w:rsid w:val="006D1ACA"/>
    <w:rsid w:val="006D66C7"/>
    <w:rsid w:val="006E01CE"/>
    <w:rsid w:val="006E51C9"/>
    <w:rsid w:val="006E6FCA"/>
    <w:rsid w:val="006F39CD"/>
    <w:rsid w:val="0072258E"/>
    <w:rsid w:val="007246F6"/>
    <w:rsid w:val="007302EF"/>
    <w:rsid w:val="00740152"/>
    <w:rsid w:val="00745BDE"/>
    <w:rsid w:val="00760900"/>
    <w:rsid w:val="00760A9D"/>
    <w:rsid w:val="00761AA6"/>
    <w:rsid w:val="007662D5"/>
    <w:rsid w:val="00767972"/>
    <w:rsid w:val="0078460A"/>
    <w:rsid w:val="00792125"/>
    <w:rsid w:val="00792309"/>
    <w:rsid w:val="007A46D8"/>
    <w:rsid w:val="007A5C9B"/>
    <w:rsid w:val="007A7905"/>
    <w:rsid w:val="007B34BF"/>
    <w:rsid w:val="007B391B"/>
    <w:rsid w:val="007B6860"/>
    <w:rsid w:val="007D2210"/>
    <w:rsid w:val="007D6EB5"/>
    <w:rsid w:val="007E3867"/>
    <w:rsid w:val="007E4018"/>
    <w:rsid w:val="007E587B"/>
    <w:rsid w:val="007E5BE2"/>
    <w:rsid w:val="007F44BB"/>
    <w:rsid w:val="007F5597"/>
    <w:rsid w:val="0080540D"/>
    <w:rsid w:val="0080576F"/>
    <w:rsid w:val="00813C44"/>
    <w:rsid w:val="008164E5"/>
    <w:rsid w:val="008214F7"/>
    <w:rsid w:val="00825B84"/>
    <w:rsid w:val="00830C65"/>
    <w:rsid w:val="00830FC6"/>
    <w:rsid w:val="00832150"/>
    <w:rsid w:val="00847265"/>
    <w:rsid w:val="00851FCE"/>
    <w:rsid w:val="0085358C"/>
    <w:rsid w:val="008558CC"/>
    <w:rsid w:val="00855E9D"/>
    <w:rsid w:val="00856D82"/>
    <w:rsid w:val="008571F7"/>
    <w:rsid w:val="0085766B"/>
    <w:rsid w:val="008618AA"/>
    <w:rsid w:val="00865F0F"/>
    <w:rsid w:val="008707F9"/>
    <w:rsid w:val="00876CAF"/>
    <w:rsid w:val="00887EE8"/>
    <w:rsid w:val="0089114E"/>
    <w:rsid w:val="00891C98"/>
    <w:rsid w:val="00895A2B"/>
    <w:rsid w:val="008B0DD9"/>
    <w:rsid w:val="008B3474"/>
    <w:rsid w:val="008B66E5"/>
    <w:rsid w:val="008D1B9B"/>
    <w:rsid w:val="008D4904"/>
    <w:rsid w:val="008D49E7"/>
    <w:rsid w:val="008D605F"/>
    <w:rsid w:val="008E36AA"/>
    <w:rsid w:val="008E467B"/>
    <w:rsid w:val="008E578C"/>
    <w:rsid w:val="008F7118"/>
    <w:rsid w:val="009012DB"/>
    <w:rsid w:val="00901A56"/>
    <w:rsid w:val="00901C3F"/>
    <w:rsid w:val="009031A7"/>
    <w:rsid w:val="00903BE1"/>
    <w:rsid w:val="00907071"/>
    <w:rsid w:val="0091088E"/>
    <w:rsid w:val="00912104"/>
    <w:rsid w:val="00912DAE"/>
    <w:rsid w:val="009145E6"/>
    <w:rsid w:val="00916A4E"/>
    <w:rsid w:val="00916C8E"/>
    <w:rsid w:val="00927EA1"/>
    <w:rsid w:val="00930A1A"/>
    <w:rsid w:val="0093162E"/>
    <w:rsid w:val="00932CAC"/>
    <w:rsid w:val="00941E8D"/>
    <w:rsid w:val="0094647A"/>
    <w:rsid w:val="009515F0"/>
    <w:rsid w:val="009520A2"/>
    <w:rsid w:val="00957ADA"/>
    <w:rsid w:val="00960A81"/>
    <w:rsid w:val="00980315"/>
    <w:rsid w:val="0099121A"/>
    <w:rsid w:val="0099492E"/>
    <w:rsid w:val="009979FE"/>
    <w:rsid w:val="009A32D9"/>
    <w:rsid w:val="009B4997"/>
    <w:rsid w:val="009C76A6"/>
    <w:rsid w:val="009D328B"/>
    <w:rsid w:val="009D6890"/>
    <w:rsid w:val="009E307E"/>
    <w:rsid w:val="009E4783"/>
    <w:rsid w:val="009E4BBD"/>
    <w:rsid w:val="009E7F6E"/>
    <w:rsid w:val="009F5B6C"/>
    <w:rsid w:val="00A00B35"/>
    <w:rsid w:val="00A01781"/>
    <w:rsid w:val="00A01D08"/>
    <w:rsid w:val="00A05956"/>
    <w:rsid w:val="00A06A92"/>
    <w:rsid w:val="00A10A87"/>
    <w:rsid w:val="00A10B11"/>
    <w:rsid w:val="00A26F2E"/>
    <w:rsid w:val="00A37C30"/>
    <w:rsid w:val="00A43302"/>
    <w:rsid w:val="00A47536"/>
    <w:rsid w:val="00A57A4F"/>
    <w:rsid w:val="00A82AF9"/>
    <w:rsid w:val="00A8418D"/>
    <w:rsid w:val="00A843B1"/>
    <w:rsid w:val="00A879B7"/>
    <w:rsid w:val="00A94DA3"/>
    <w:rsid w:val="00AA6503"/>
    <w:rsid w:val="00AA67A1"/>
    <w:rsid w:val="00AC14C2"/>
    <w:rsid w:val="00AC2EE7"/>
    <w:rsid w:val="00AC5317"/>
    <w:rsid w:val="00AC6BDA"/>
    <w:rsid w:val="00AD2B48"/>
    <w:rsid w:val="00AE0C71"/>
    <w:rsid w:val="00AE4EAC"/>
    <w:rsid w:val="00AE51BA"/>
    <w:rsid w:val="00AE704C"/>
    <w:rsid w:val="00AF0769"/>
    <w:rsid w:val="00AF294A"/>
    <w:rsid w:val="00AF2A4B"/>
    <w:rsid w:val="00B05F7E"/>
    <w:rsid w:val="00B0791C"/>
    <w:rsid w:val="00B079B9"/>
    <w:rsid w:val="00B220F8"/>
    <w:rsid w:val="00B25626"/>
    <w:rsid w:val="00B31E56"/>
    <w:rsid w:val="00B4172D"/>
    <w:rsid w:val="00B628B7"/>
    <w:rsid w:val="00B66856"/>
    <w:rsid w:val="00B67A51"/>
    <w:rsid w:val="00B7622E"/>
    <w:rsid w:val="00B77416"/>
    <w:rsid w:val="00B844E9"/>
    <w:rsid w:val="00B853A9"/>
    <w:rsid w:val="00B86C98"/>
    <w:rsid w:val="00B909DD"/>
    <w:rsid w:val="00B97E69"/>
    <w:rsid w:val="00BA26D2"/>
    <w:rsid w:val="00BC553B"/>
    <w:rsid w:val="00BD0DE1"/>
    <w:rsid w:val="00BD1A9F"/>
    <w:rsid w:val="00BD5320"/>
    <w:rsid w:val="00BE458C"/>
    <w:rsid w:val="00BF3CAA"/>
    <w:rsid w:val="00C01F7F"/>
    <w:rsid w:val="00C117FC"/>
    <w:rsid w:val="00C11888"/>
    <w:rsid w:val="00C22082"/>
    <w:rsid w:val="00C22C60"/>
    <w:rsid w:val="00C31E5C"/>
    <w:rsid w:val="00C32404"/>
    <w:rsid w:val="00C3442D"/>
    <w:rsid w:val="00C35816"/>
    <w:rsid w:val="00C35B7E"/>
    <w:rsid w:val="00C36569"/>
    <w:rsid w:val="00C4402A"/>
    <w:rsid w:val="00C46E09"/>
    <w:rsid w:val="00C51216"/>
    <w:rsid w:val="00C51925"/>
    <w:rsid w:val="00C53B03"/>
    <w:rsid w:val="00C55A11"/>
    <w:rsid w:val="00C6739E"/>
    <w:rsid w:val="00C721FC"/>
    <w:rsid w:val="00C83BEB"/>
    <w:rsid w:val="00C95F40"/>
    <w:rsid w:val="00C96DA0"/>
    <w:rsid w:val="00CA5F82"/>
    <w:rsid w:val="00CD1F4F"/>
    <w:rsid w:val="00CD62D9"/>
    <w:rsid w:val="00CE0900"/>
    <w:rsid w:val="00CF0895"/>
    <w:rsid w:val="00CF283F"/>
    <w:rsid w:val="00CF3075"/>
    <w:rsid w:val="00CF5377"/>
    <w:rsid w:val="00D02363"/>
    <w:rsid w:val="00D07EC2"/>
    <w:rsid w:val="00D11626"/>
    <w:rsid w:val="00D146F2"/>
    <w:rsid w:val="00D250DD"/>
    <w:rsid w:val="00D31D06"/>
    <w:rsid w:val="00D44403"/>
    <w:rsid w:val="00D458DF"/>
    <w:rsid w:val="00D62BE7"/>
    <w:rsid w:val="00D644AB"/>
    <w:rsid w:val="00D70B2F"/>
    <w:rsid w:val="00D72D89"/>
    <w:rsid w:val="00D80E68"/>
    <w:rsid w:val="00D87CD0"/>
    <w:rsid w:val="00DA0277"/>
    <w:rsid w:val="00DC1BF2"/>
    <w:rsid w:val="00DE3071"/>
    <w:rsid w:val="00DE44DC"/>
    <w:rsid w:val="00DF3BEE"/>
    <w:rsid w:val="00DF4365"/>
    <w:rsid w:val="00E0221A"/>
    <w:rsid w:val="00E03790"/>
    <w:rsid w:val="00E047A4"/>
    <w:rsid w:val="00E06076"/>
    <w:rsid w:val="00E10B1B"/>
    <w:rsid w:val="00E2049A"/>
    <w:rsid w:val="00E2579B"/>
    <w:rsid w:val="00E476FD"/>
    <w:rsid w:val="00E50916"/>
    <w:rsid w:val="00E72E62"/>
    <w:rsid w:val="00E73B28"/>
    <w:rsid w:val="00E76D2F"/>
    <w:rsid w:val="00E81D23"/>
    <w:rsid w:val="00E82F06"/>
    <w:rsid w:val="00E90C6A"/>
    <w:rsid w:val="00E91059"/>
    <w:rsid w:val="00E91278"/>
    <w:rsid w:val="00E916EF"/>
    <w:rsid w:val="00E92B32"/>
    <w:rsid w:val="00EA014F"/>
    <w:rsid w:val="00EA327E"/>
    <w:rsid w:val="00EB2BAB"/>
    <w:rsid w:val="00EB4246"/>
    <w:rsid w:val="00EC4C6F"/>
    <w:rsid w:val="00EC56D3"/>
    <w:rsid w:val="00ED752D"/>
    <w:rsid w:val="00EF0F6A"/>
    <w:rsid w:val="00EF2793"/>
    <w:rsid w:val="00F0594A"/>
    <w:rsid w:val="00F07D27"/>
    <w:rsid w:val="00F16C2A"/>
    <w:rsid w:val="00F17293"/>
    <w:rsid w:val="00F37710"/>
    <w:rsid w:val="00F408E8"/>
    <w:rsid w:val="00F47D2A"/>
    <w:rsid w:val="00F50F97"/>
    <w:rsid w:val="00F52C02"/>
    <w:rsid w:val="00F66946"/>
    <w:rsid w:val="00F66A20"/>
    <w:rsid w:val="00F71C03"/>
    <w:rsid w:val="00F71E15"/>
    <w:rsid w:val="00F76FAB"/>
    <w:rsid w:val="00F811C1"/>
    <w:rsid w:val="00F84C28"/>
    <w:rsid w:val="00F927FE"/>
    <w:rsid w:val="00F93056"/>
    <w:rsid w:val="00FB1857"/>
    <w:rsid w:val="00FC5427"/>
    <w:rsid w:val="00FC76C8"/>
    <w:rsid w:val="00FD30F0"/>
    <w:rsid w:val="00FF1AF6"/>
    <w:rsid w:val="00FF45BF"/>
    <w:rsid w:val="00FF678E"/>
    <w:rsid w:val="00FF7184"/>
    <w:rsid w:val="0FE8BF92"/>
    <w:rsid w:val="12476C19"/>
    <w:rsid w:val="150A6A4F"/>
    <w:rsid w:val="29A8A512"/>
    <w:rsid w:val="6BB62476"/>
    <w:rsid w:val="6F7F93D0"/>
    <w:rsid w:val="7F6C736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9B88C"/>
  <w15:chartTrackingRefBased/>
  <w15:docId w15:val="{44CF4E40-31DA-4705-90B8-FC95B0E0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Refdecomentario">
    <w:name w:val="annotation reference"/>
    <w:basedOn w:val="Fuentedeprrafopredeter"/>
    <w:uiPriority w:val="99"/>
    <w:semiHidden/>
    <w:unhideWhenUsed/>
    <w:rsid w:val="003363C2"/>
    <w:rPr>
      <w:sz w:val="16"/>
      <w:szCs w:val="16"/>
    </w:rPr>
  </w:style>
  <w:style w:type="paragraph" w:styleId="Textocomentario">
    <w:name w:val="annotation text"/>
    <w:basedOn w:val="Normal"/>
    <w:link w:val="TextocomentarioCar"/>
    <w:uiPriority w:val="99"/>
    <w:semiHidden/>
    <w:unhideWhenUsed/>
    <w:rsid w:val="003363C2"/>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3363C2"/>
    <w:rPr>
      <w:sz w:val="20"/>
      <w:szCs w:val="20"/>
    </w:rPr>
  </w:style>
  <w:style w:type="paragraph" w:styleId="Asuntodelcomentario">
    <w:name w:val="annotation subject"/>
    <w:basedOn w:val="Textocomentario"/>
    <w:next w:val="Textocomentario"/>
    <w:link w:val="AsuntodelcomentarioCar"/>
    <w:uiPriority w:val="99"/>
    <w:semiHidden/>
    <w:unhideWhenUsed/>
    <w:rsid w:val="003363C2"/>
    <w:rPr>
      <w:b/>
      <w:bCs/>
    </w:rPr>
  </w:style>
  <w:style w:type="character" w:styleId="AsuntodelcomentarioCar" w:customStyle="1">
    <w:name w:val="Asunto del comentario Car"/>
    <w:basedOn w:val="TextocomentarioCar"/>
    <w:link w:val="Asuntodelcomentario"/>
    <w:uiPriority w:val="99"/>
    <w:semiHidden/>
    <w:rsid w:val="003363C2"/>
    <w:rPr>
      <w:b/>
      <w:bCs/>
      <w:sz w:val="20"/>
      <w:szCs w:val="20"/>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sid w:val="00C31E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cran.r-project.org/package=lulcc" TargetMode="External" Id="rId5" /><Relationship Type="http://schemas.openxmlformats.org/officeDocument/2006/relationships/image" Target="media/image1.jpeg"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ESTUDIANTE-FAC</dc:creator>
  <keywords/>
  <dc:description/>
  <lastModifiedBy>Teresa Perez de Murzi</lastModifiedBy>
  <revision>431</revision>
  <dcterms:created xsi:type="dcterms:W3CDTF">2023-03-02T13:23:00.0000000Z</dcterms:created>
  <dcterms:modified xsi:type="dcterms:W3CDTF">2023-04-09T19:03:21.1090941Z</dcterms:modified>
</coreProperties>
</file>